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15"/>
        <w:gridCol w:w="6711"/>
      </w:tblGrid>
      <w:tr w:rsidR="002457BC" w:rsidRPr="002457BC" w14:paraId="7FDBA9DF" w14:textId="77777777" w:rsidTr="00FD6734">
        <w:tc>
          <w:tcPr>
            <w:tcW w:w="9242" w:type="dxa"/>
            <w:gridSpan w:val="2"/>
            <w:tcBorders>
              <w:top w:val="single" w:sz="8" w:space="0" w:color="000000"/>
              <w:bottom w:val="single" w:sz="8" w:space="0" w:color="000000"/>
            </w:tcBorders>
            <w:shd w:val="clear" w:color="auto" w:fill="D9D9D9"/>
          </w:tcPr>
          <w:p w14:paraId="07D1F30B" w14:textId="294A7A2F" w:rsidR="00992C90" w:rsidRPr="008626ED" w:rsidRDefault="009B46E2" w:rsidP="00EF621B">
            <w:pPr>
              <w:pStyle w:val="Quote"/>
              <w:spacing w:before="120" w:after="120"/>
              <w:rPr>
                <w:rFonts w:eastAsia="Times New Roman" w:cs="Arial"/>
                <w:b/>
                <w:iCs w:val="0"/>
                <w:sz w:val="36"/>
                <w:szCs w:val="28"/>
              </w:rPr>
            </w:pPr>
            <w:r>
              <w:rPr>
                <w:rFonts w:eastAsia="Times New Roman" w:cs="Arial"/>
                <w:b/>
                <w:iCs w:val="0"/>
                <w:sz w:val="36"/>
                <w:szCs w:val="28"/>
              </w:rPr>
              <w:t>Apprentice Administrator</w:t>
            </w:r>
            <w:r w:rsidR="004F6F57">
              <w:rPr>
                <w:rFonts w:eastAsia="Times New Roman" w:cs="Arial"/>
                <w:b/>
                <w:iCs w:val="0"/>
                <w:sz w:val="36"/>
                <w:szCs w:val="28"/>
              </w:rPr>
              <w:t xml:space="preserve"> </w:t>
            </w:r>
            <w:r w:rsidR="00382205">
              <w:rPr>
                <w:rFonts w:eastAsia="Times New Roman" w:cs="Arial"/>
                <w:b/>
                <w:iCs w:val="0"/>
                <w:sz w:val="36"/>
                <w:szCs w:val="28"/>
              </w:rPr>
              <w:t>–</w:t>
            </w:r>
            <w:r w:rsidR="004F6F57">
              <w:rPr>
                <w:rFonts w:eastAsia="Times New Roman" w:cs="Arial"/>
                <w:b/>
                <w:iCs w:val="0"/>
                <w:sz w:val="36"/>
                <w:szCs w:val="28"/>
              </w:rPr>
              <w:t xml:space="preserve"> </w:t>
            </w:r>
            <w:r>
              <w:rPr>
                <w:rFonts w:eastAsia="Times New Roman" w:cs="Arial"/>
                <w:b/>
                <w:iCs w:val="0"/>
                <w:sz w:val="36"/>
                <w:szCs w:val="28"/>
              </w:rPr>
              <w:t>Apprenticeships</w:t>
            </w:r>
          </w:p>
          <w:p w14:paraId="1C659396" w14:textId="77777777" w:rsidR="002457BC" w:rsidRPr="002457BC" w:rsidRDefault="002457BC" w:rsidP="00FD6734">
            <w:pPr>
              <w:pStyle w:val="Quote"/>
              <w:spacing w:after="120"/>
              <w:rPr>
                <w:rFonts w:cs="Arial"/>
                <w:b/>
              </w:rPr>
            </w:pPr>
            <w:r w:rsidRPr="002457BC">
              <w:rPr>
                <w:rFonts w:cs="Arial"/>
                <w:b/>
              </w:rPr>
              <w:t>Job Description and Personal Specification</w:t>
            </w:r>
          </w:p>
        </w:tc>
      </w:tr>
      <w:tr w:rsidR="002457BC" w:rsidRPr="002457BC" w14:paraId="626F2CE2" w14:textId="77777777" w:rsidTr="00FD6734">
        <w:tc>
          <w:tcPr>
            <w:tcW w:w="2351" w:type="dxa"/>
            <w:tcBorders>
              <w:bottom w:val="single" w:sz="4" w:space="0" w:color="BFBFBF"/>
            </w:tcBorders>
            <w:shd w:val="clear" w:color="auto" w:fill="F2F2F2"/>
          </w:tcPr>
          <w:p w14:paraId="2910BBAF" w14:textId="77777777" w:rsidR="002457BC" w:rsidRPr="002457BC" w:rsidRDefault="002457BC" w:rsidP="00FD6734">
            <w:pPr>
              <w:pStyle w:val="Quote"/>
              <w:spacing w:before="120" w:after="120"/>
              <w:rPr>
                <w:rFonts w:cs="Arial"/>
                <w:bCs/>
              </w:rPr>
            </w:pPr>
            <w:r w:rsidRPr="002457BC">
              <w:rPr>
                <w:rFonts w:cs="Arial"/>
                <w:b/>
                <w:bCs/>
              </w:rPr>
              <w:t>Role:</w:t>
            </w:r>
          </w:p>
        </w:tc>
        <w:tc>
          <w:tcPr>
            <w:tcW w:w="6891" w:type="dxa"/>
            <w:tcBorders>
              <w:left w:val="nil"/>
              <w:bottom w:val="single" w:sz="4" w:space="0" w:color="BFBFBF"/>
              <w:right w:val="nil"/>
            </w:tcBorders>
            <w:shd w:val="clear" w:color="auto" w:fill="FFFFFF"/>
          </w:tcPr>
          <w:p w14:paraId="01FD032B" w14:textId="684C5FC3" w:rsidR="002457BC" w:rsidRPr="002457BC" w:rsidRDefault="009B46E2" w:rsidP="00382D08">
            <w:pPr>
              <w:pStyle w:val="Quote"/>
              <w:spacing w:before="120" w:after="120"/>
              <w:rPr>
                <w:rFonts w:cs="Arial"/>
              </w:rPr>
            </w:pPr>
            <w:r w:rsidRPr="009B46E2">
              <w:rPr>
                <w:rFonts w:cs="Arial"/>
              </w:rPr>
              <w:t>Apprentice Administrator – Apprenticeships</w:t>
            </w:r>
          </w:p>
        </w:tc>
      </w:tr>
      <w:tr w:rsidR="002457BC" w:rsidRPr="002457BC" w14:paraId="43D6CF39" w14:textId="77777777" w:rsidTr="00FD6734">
        <w:tc>
          <w:tcPr>
            <w:tcW w:w="2351" w:type="dxa"/>
            <w:tcBorders>
              <w:top w:val="single" w:sz="4" w:space="0" w:color="BFBFBF"/>
              <w:bottom w:val="single" w:sz="4" w:space="0" w:color="BFBFBF"/>
            </w:tcBorders>
            <w:shd w:val="clear" w:color="auto" w:fill="F2F2F2"/>
          </w:tcPr>
          <w:p w14:paraId="5E19D702" w14:textId="77777777" w:rsidR="002457BC" w:rsidRPr="002457BC" w:rsidRDefault="002457BC" w:rsidP="00FD6734">
            <w:pPr>
              <w:pStyle w:val="Quote"/>
              <w:spacing w:before="120" w:after="120"/>
              <w:rPr>
                <w:rFonts w:cs="Arial"/>
                <w:bCs/>
              </w:rPr>
            </w:pPr>
            <w:r w:rsidRPr="002457BC">
              <w:rPr>
                <w:rFonts w:cs="Arial"/>
                <w:b/>
                <w:bCs/>
              </w:rPr>
              <w:t>Place of work:</w:t>
            </w:r>
          </w:p>
        </w:tc>
        <w:tc>
          <w:tcPr>
            <w:tcW w:w="6891" w:type="dxa"/>
            <w:tcBorders>
              <w:top w:val="single" w:sz="4" w:space="0" w:color="BFBFBF"/>
              <w:bottom w:val="single" w:sz="4" w:space="0" w:color="BFBFBF"/>
            </w:tcBorders>
            <w:shd w:val="clear" w:color="auto" w:fill="FFFFFF"/>
          </w:tcPr>
          <w:p w14:paraId="205A50B4" w14:textId="1271E0BA" w:rsidR="002457BC" w:rsidRPr="007006A3" w:rsidRDefault="009B46E2" w:rsidP="002E24BA">
            <w:pPr>
              <w:pStyle w:val="Quote"/>
              <w:spacing w:before="120" w:after="120"/>
              <w:rPr>
                <w:rFonts w:cs="Arial"/>
                <w:highlight w:val="yellow"/>
              </w:rPr>
            </w:pPr>
            <w:r>
              <w:rPr>
                <w:rFonts w:cs="Arial"/>
              </w:rPr>
              <w:t>Home worker</w:t>
            </w:r>
          </w:p>
        </w:tc>
      </w:tr>
      <w:tr w:rsidR="002457BC" w:rsidRPr="002457BC" w14:paraId="27EF1D9E" w14:textId="77777777" w:rsidTr="00FD6734">
        <w:tc>
          <w:tcPr>
            <w:tcW w:w="2351" w:type="dxa"/>
            <w:tcBorders>
              <w:top w:val="single" w:sz="4" w:space="0" w:color="BFBFBF"/>
              <w:bottom w:val="single" w:sz="4" w:space="0" w:color="BFBFBF"/>
            </w:tcBorders>
            <w:shd w:val="clear" w:color="auto" w:fill="F2F2F2"/>
          </w:tcPr>
          <w:p w14:paraId="22D8A2A3" w14:textId="77777777" w:rsidR="002457BC" w:rsidRPr="002457BC" w:rsidRDefault="002457BC" w:rsidP="00FD6734">
            <w:pPr>
              <w:pStyle w:val="Quote"/>
              <w:spacing w:before="120" w:after="120"/>
              <w:rPr>
                <w:rFonts w:cs="Arial"/>
                <w:bCs/>
              </w:rPr>
            </w:pPr>
            <w:r w:rsidRPr="002457BC">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6BE41463" w14:textId="77777777" w:rsidR="002457BC" w:rsidRPr="002457BC" w:rsidRDefault="002457BC" w:rsidP="003212BF">
            <w:pPr>
              <w:pStyle w:val="Quote"/>
              <w:spacing w:before="120" w:after="120"/>
              <w:rPr>
                <w:rFonts w:cs="Arial"/>
              </w:rPr>
            </w:pPr>
            <w:r w:rsidRPr="002457BC">
              <w:rPr>
                <w:rFonts w:cs="Arial"/>
              </w:rPr>
              <w:t>37.0 hours per week</w:t>
            </w:r>
            <w:r w:rsidR="003212BF">
              <w:rPr>
                <w:rFonts w:cs="Arial"/>
              </w:rPr>
              <w:t>.</w:t>
            </w:r>
          </w:p>
        </w:tc>
      </w:tr>
      <w:tr w:rsidR="006B1EEF" w:rsidRPr="002457BC" w14:paraId="05B829A9" w14:textId="77777777" w:rsidTr="00FD6734">
        <w:tc>
          <w:tcPr>
            <w:tcW w:w="2351" w:type="dxa"/>
            <w:tcBorders>
              <w:top w:val="single" w:sz="4" w:space="0" w:color="BFBFBF"/>
              <w:bottom w:val="single" w:sz="4" w:space="0" w:color="BFBFBF"/>
            </w:tcBorders>
            <w:shd w:val="clear" w:color="auto" w:fill="F2F2F2"/>
          </w:tcPr>
          <w:p w14:paraId="1B4FEF6C" w14:textId="77777777" w:rsidR="006B1EEF" w:rsidRPr="002457BC" w:rsidRDefault="006B1EEF" w:rsidP="00FD6734">
            <w:pPr>
              <w:pStyle w:val="Quote"/>
              <w:spacing w:before="120" w:after="120"/>
              <w:rPr>
                <w:rFonts w:cs="Arial"/>
                <w:b/>
                <w:bCs/>
              </w:rPr>
            </w:pPr>
            <w:r>
              <w:rPr>
                <w:rFonts w:cs="Arial"/>
                <w:b/>
                <w:bCs/>
              </w:rPr>
              <w:t>Grade</w:t>
            </w:r>
          </w:p>
        </w:tc>
        <w:tc>
          <w:tcPr>
            <w:tcW w:w="6891" w:type="dxa"/>
            <w:tcBorders>
              <w:top w:val="single" w:sz="4" w:space="0" w:color="BFBFBF"/>
              <w:left w:val="nil"/>
              <w:bottom w:val="single" w:sz="4" w:space="0" w:color="BFBFBF"/>
              <w:right w:val="nil"/>
            </w:tcBorders>
            <w:shd w:val="clear" w:color="auto" w:fill="FFFFFF"/>
          </w:tcPr>
          <w:p w14:paraId="64A0BE7A" w14:textId="43B259C2" w:rsidR="006B1EEF" w:rsidRPr="00646D39" w:rsidRDefault="006B1EEF" w:rsidP="003212BF">
            <w:pPr>
              <w:pStyle w:val="Quote"/>
              <w:spacing w:before="120" w:after="120"/>
              <w:rPr>
                <w:rFonts w:cs="Arial"/>
              </w:rPr>
            </w:pPr>
            <w:r w:rsidRPr="00646D39">
              <w:rPr>
                <w:rFonts w:cs="Arial"/>
              </w:rPr>
              <w:t xml:space="preserve">Grade </w:t>
            </w:r>
            <w:r w:rsidR="00646D39" w:rsidRPr="00646D39">
              <w:rPr>
                <w:rFonts w:cs="Arial"/>
              </w:rPr>
              <w:t>B</w:t>
            </w:r>
            <w:r w:rsidR="004842C9" w:rsidRPr="00646D39">
              <w:rPr>
                <w:rFonts w:cs="Arial"/>
              </w:rPr>
              <w:t xml:space="preserve"> </w:t>
            </w:r>
            <w:r w:rsidRPr="00646D39">
              <w:rPr>
                <w:rFonts w:cs="Arial"/>
              </w:rPr>
              <w:t>, Zone 3</w:t>
            </w:r>
          </w:p>
        </w:tc>
      </w:tr>
      <w:tr w:rsidR="002457BC" w:rsidRPr="002457BC" w14:paraId="19E75075" w14:textId="77777777" w:rsidTr="00FD6734">
        <w:tc>
          <w:tcPr>
            <w:tcW w:w="2351" w:type="dxa"/>
            <w:tcBorders>
              <w:top w:val="single" w:sz="4" w:space="0" w:color="BFBFBF"/>
              <w:bottom w:val="single" w:sz="4" w:space="0" w:color="BFBFBF"/>
            </w:tcBorders>
            <w:shd w:val="clear" w:color="auto" w:fill="F2F2F2"/>
          </w:tcPr>
          <w:p w14:paraId="0522FBFC" w14:textId="77777777" w:rsidR="002457BC" w:rsidRPr="002457BC" w:rsidRDefault="002457BC" w:rsidP="00FD6734">
            <w:pPr>
              <w:pStyle w:val="Quote"/>
              <w:spacing w:before="120" w:after="120"/>
              <w:rPr>
                <w:rFonts w:cs="Arial"/>
                <w:bCs/>
              </w:rPr>
            </w:pPr>
            <w:r w:rsidRPr="002457BC">
              <w:rPr>
                <w:rFonts w:cs="Arial"/>
                <w:b/>
                <w:bCs/>
              </w:rPr>
              <w:t>Salary:</w:t>
            </w:r>
          </w:p>
        </w:tc>
        <w:tc>
          <w:tcPr>
            <w:tcW w:w="6891" w:type="dxa"/>
            <w:tcBorders>
              <w:top w:val="single" w:sz="4" w:space="0" w:color="BFBFBF"/>
              <w:bottom w:val="single" w:sz="4" w:space="0" w:color="BFBFBF"/>
            </w:tcBorders>
            <w:shd w:val="clear" w:color="auto" w:fill="FFFFFF"/>
          </w:tcPr>
          <w:p w14:paraId="2A299FE1" w14:textId="4F4ED573" w:rsidR="002457BC" w:rsidRPr="00646D39" w:rsidRDefault="00120F33" w:rsidP="007D1C49">
            <w:pPr>
              <w:pStyle w:val="Quote"/>
              <w:spacing w:before="120" w:after="120"/>
              <w:rPr>
                <w:rFonts w:cs="Arial"/>
              </w:rPr>
            </w:pPr>
            <w:r w:rsidRPr="00646D39">
              <w:rPr>
                <w:rFonts w:cs="Arial"/>
              </w:rPr>
              <w:t>£</w:t>
            </w:r>
            <w:r w:rsidR="004842C9" w:rsidRPr="00646D39">
              <w:rPr>
                <w:rFonts w:cs="Arial"/>
              </w:rPr>
              <w:t>15,000</w:t>
            </w:r>
          </w:p>
        </w:tc>
      </w:tr>
      <w:tr w:rsidR="002457BC" w:rsidRPr="002457BC" w14:paraId="025C4758" w14:textId="77777777" w:rsidTr="00FD6734">
        <w:tc>
          <w:tcPr>
            <w:tcW w:w="2351" w:type="dxa"/>
            <w:tcBorders>
              <w:top w:val="single" w:sz="4" w:space="0" w:color="BFBFBF"/>
              <w:bottom w:val="single" w:sz="4" w:space="0" w:color="BFBFBF"/>
            </w:tcBorders>
            <w:shd w:val="clear" w:color="auto" w:fill="F2F2F2"/>
          </w:tcPr>
          <w:p w14:paraId="5A066A8D" w14:textId="77777777" w:rsidR="002457BC" w:rsidRPr="009B2C66" w:rsidRDefault="002457BC" w:rsidP="00FD6734">
            <w:pPr>
              <w:pStyle w:val="Quote"/>
              <w:spacing w:before="120" w:after="120"/>
              <w:rPr>
                <w:rFonts w:cs="Arial"/>
                <w:bCs/>
              </w:rPr>
            </w:pPr>
            <w:r w:rsidRPr="009B2C66">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43327917" w14:textId="33D4DD70" w:rsidR="002457BC" w:rsidRPr="009B2C66" w:rsidRDefault="00382D08" w:rsidP="00FD6734">
            <w:pPr>
              <w:pStyle w:val="Quote"/>
              <w:spacing w:before="120" w:after="120"/>
              <w:rPr>
                <w:rFonts w:cs="Arial"/>
              </w:rPr>
            </w:pPr>
            <w:r>
              <w:rPr>
                <w:rFonts w:cs="Arial"/>
              </w:rPr>
              <w:t xml:space="preserve">Contracts Assurance </w:t>
            </w:r>
            <w:r w:rsidR="009B46E2">
              <w:rPr>
                <w:rFonts w:cs="Arial"/>
              </w:rPr>
              <w:t>Co-ordinator</w:t>
            </w:r>
          </w:p>
        </w:tc>
      </w:tr>
      <w:tr w:rsidR="002457BC" w:rsidRPr="002457BC" w14:paraId="17915936" w14:textId="77777777" w:rsidTr="00FD6734">
        <w:tc>
          <w:tcPr>
            <w:tcW w:w="2351" w:type="dxa"/>
            <w:tcBorders>
              <w:top w:val="single" w:sz="4" w:space="0" w:color="BFBFBF"/>
            </w:tcBorders>
            <w:shd w:val="clear" w:color="auto" w:fill="F2F2F2"/>
          </w:tcPr>
          <w:p w14:paraId="2929A23C" w14:textId="77777777" w:rsidR="002457BC" w:rsidRPr="002457BC" w:rsidRDefault="002457BC" w:rsidP="00FD6734">
            <w:pPr>
              <w:pStyle w:val="Quote"/>
              <w:spacing w:before="120" w:after="120"/>
              <w:rPr>
                <w:rFonts w:cs="Arial"/>
                <w:bCs/>
              </w:rPr>
            </w:pPr>
            <w:r w:rsidRPr="002457BC">
              <w:rPr>
                <w:rFonts w:cs="Arial"/>
                <w:b/>
                <w:bCs/>
              </w:rPr>
              <w:t>Level of screening:</w:t>
            </w:r>
          </w:p>
        </w:tc>
        <w:tc>
          <w:tcPr>
            <w:tcW w:w="6891" w:type="dxa"/>
            <w:tcBorders>
              <w:top w:val="single" w:sz="4" w:space="0" w:color="BFBFBF"/>
              <w:left w:val="nil"/>
              <w:right w:val="nil"/>
            </w:tcBorders>
            <w:shd w:val="clear" w:color="auto" w:fill="FFFFFF"/>
          </w:tcPr>
          <w:p w14:paraId="3D41922B" w14:textId="77777777" w:rsidR="002457BC" w:rsidRPr="002457BC" w:rsidRDefault="002457BC" w:rsidP="00992C90">
            <w:pPr>
              <w:spacing w:before="120" w:after="120"/>
              <w:rPr>
                <w:rFonts w:cs="Arial"/>
                <w:color w:val="000000"/>
              </w:rPr>
            </w:pPr>
            <w:r w:rsidRPr="002457BC">
              <w:rPr>
                <w:rFonts w:cs="Arial"/>
                <w:color w:val="000000"/>
              </w:rPr>
              <w:t xml:space="preserve">Enhanced DBS screening </w:t>
            </w:r>
          </w:p>
        </w:tc>
      </w:tr>
      <w:tr w:rsidR="002457BC" w:rsidRPr="002457BC" w14:paraId="3DD3730E" w14:textId="77777777" w:rsidTr="00FD6734">
        <w:tc>
          <w:tcPr>
            <w:tcW w:w="9242" w:type="dxa"/>
            <w:gridSpan w:val="2"/>
            <w:tcBorders>
              <w:top w:val="single" w:sz="4" w:space="0" w:color="BFBFBF"/>
            </w:tcBorders>
            <w:shd w:val="clear" w:color="auto" w:fill="F2F2F2"/>
          </w:tcPr>
          <w:p w14:paraId="3E181B13" w14:textId="77777777" w:rsidR="002457BC" w:rsidRPr="00ED0334" w:rsidRDefault="002457BC" w:rsidP="00FD6734">
            <w:pPr>
              <w:spacing w:before="120" w:after="120"/>
              <w:rPr>
                <w:rFonts w:cs="Arial"/>
                <w:color w:val="000000"/>
                <w:sz w:val="4"/>
              </w:rPr>
            </w:pPr>
          </w:p>
        </w:tc>
      </w:tr>
      <w:tr w:rsidR="002457BC" w:rsidRPr="002457BC" w14:paraId="1C879E7C" w14:textId="77777777" w:rsidTr="00FD6734">
        <w:tc>
          <w:tcPr>
            <w:tcW w:w="9242" w:type="dxa"/>
            <w:gridSpan w:val="2"/>
            <w:tcBorders>
              <w:top w:val="single" w:sz="8" w:space="0" w:color="000000"/>
              <w:bottom w:val="single" w:sz="8" w:space="0" w:color="000000"/>
            </w:tcBorders>
            <w:shd w:val="clear" w:color="auto" w:fill="F2F2F2"/>
          </w:tcPr>
          <w:p w14:paraId="73F1C10A" w14:textId="77777777" w:rsidR="002457BC" w:rsidRPr="002457BC" w:rsidRDefault="00CD62C3" w:rsidP="00FD6734">
            <w:pPr>
              <w:pStyle w:val="Heading2"/>
              <w:spacing w:before="120"/>
              <w:rPr>
                <w:rFonts w:cs="Arial"/>
              </w:rPr>
            </w:pPr>
            <w:r>
              <w:rPr>
                <w:rFonts w:cs="Arial"/>
              </w:rPr>
              <w:t>Background</w:t>
            </w:r>
          </w:p>
        </w:tc>
      </w:tr>
    </w:tbl>
    <w:p w14:paraId="19D7CCA5" w14:textId="77777777" w:rsidR="00F2116B" w:rsidRDefault="00CD62C3" w:rsidP="00F2116B">
      <w:pPr>
        <w:pStyle w:val="Quote"/>
        <w:spacing w:before="240"/>
        <w:rPr>
          <w:rFonts w:cs="Arial"/>
        </w:rPr>
      </w:pPr>
      <w:r>
        <w:rPr>
          <w:rFonts w:cs="Arial"/>
        </w:rPr>
        <w:t xml:space="preserve">Catch22 </w:t>
      </w:r>
      <w:r w:rsidR="00F2116B">
        <w:rPr>
          <w:rFonts w:cs="Arial"/>
        </w:rPr>
        <w:t>is</w:t>
      </w:r>
      <w:r w:rsidR="00F2116B" w:rsidRPr="00F2116B">
        <w:rPr>
          <w:rFonts w:cs="Arial"/>
        </w:rPr>
        <w:t xml:space="preserve"> a social business – a not for profit business with a social mission - we have the heart of a charity, and the </w:t>
      </w:r>
      <w:r w:rsidR="00A93D24" w:rsidRPr="00F2116B">
        <w:rPr>
          <w:rFonts w:cs="Arial"/>
        </w:rPr>
        <w:t>mind-set</w:t>
      </w:r>
      <w:r w:rsidR="00F2116B" w:rsidRPr="00F2116B">
        <w:rPr>
          <w:rFonts w:cs="Arial"/>
        </w:rPr>
        <w:t xml:space="preserve"> of a business</w:t>
      </w:r>
      <w:r w:rsidR="00F2116B">
        <w:rPr>
          <w:rFonts w:cs="Arial"/>
        </w:rPr>
        <w:t xml:space="preserve">. Our vision is for a </w:t>
      </w:r>
      <w:r w:rsidR="00F2116B" w:rsidRPr="00F2116B">
        <w:rPr>
          <w:rFonts w:cs="Arial"/>
        </w:rPr>
        <w:t>strong society where everyone has a good place to live, a purpose and good people around them, no matter what their background.</w:t>
      </w:r>
    </w:p>
    <w:p w14:paraId="06D2A85E" w14:textId="77777777" w:rsidR="00CD62C3" w:rsidRPr="00CD62C3" w:rsidRDefault="00F2116B" w:rsidP="00CD62C3">
      <w:r w:rsidRPr="00F2116B">
        <w:t>Today we deliver children’s social care, alternative education, apprenticeships and employability programmes, justice and rehabilitation services and personal and social development programmes</w:t>
      </w:r>
      <w:r w:rsidR="003212BF">
        <w:t>.</w:t>
      </w: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2457BC" w:rsidRPr="002457BC" w14:paraId="260445BB" w14:textId="77777777" w:rsidTr="00FD6734">
        <w:tc>
          <w:tcPr>
            <w:tcW w:w="9242" w:type="dxa"/>
            <w:tcBorders>
              <w:top w:val="single" w:sz="8" w:space="0" w:color="000000"/>
              <w:bottom w:val="single" w:sz="8" w:space="0" w:color="000000"/>
            </w:tcBorders>
            <w:shd w:val="clear" w:color="auto" w:fill="F2F2F2"/>
          </w:tcPr>
          <w:p w14:paraId="5A91CA21" w14:textId="77777777" w:rsidR="002457BC" w:rsidRPr="002457BC" w:rsidRDefault="002457BC" w:rsidP="00FD6734">
            <w:pPr>
              <w:pStyle w:val="Heading2"/>
              <w:spacing w:before="120"/>
              <w:rPr>
                <w:rFonts w:cs="Arial"/>
              </w:rPr>
            </w:pPr>
            <w:r w:rsidRPr="002457BC">
              <w:rPr>
                <w:rFonts w:cs="Arial"/>
              </w:rPr>
              <w:t>Role Summary</w:t>
            </w:r>
          </w:p>
        </w:tc>
      </w:tr>
    </w:tbl>
    <w:p w14:paraId="0CF3E670" w14:textId="5CE1D81F" w:rsidR="004F6F57" w:rsidRDefault="004F6F57" w:rsidP="004F6F57">
      <w:pPr>
        <w:pStyle w:val="Quote"/>
        <w:spacing w:before="240"/>
        <w:rPr>
          <w:rFonts w:cs="Arial"/>
        </w:rPr>
      </w:pPr>
      <w:r>
        <w:rPr>
          <w:rFonts w:cs="Arial"/>
        </w:rPr>
        <w:t xml:space="preserve">Catch22 </w:t>
      </w:r>
      <w:r w:rsidR="009B46E2">
        <w:rPr>
          <w:rFonts w:cs="Arial"/>
        </w:rPr>
        <w:t>Apprenticeships are</w:t>
      </w:r>
      <w:r>
        <w:rPr>
          <w:rFonts w:cs="Arial"/>
        </w:rPr>
        <w:t xml:space="preserve"> funded by the Educational and Skills Funding Agency (ESFA) </w:t>
      </w:r>
      <w:r w:rsidR="009B46E2">
        <w:rPr>
          <w:rFonts w:cs="Arial"/>
        </w:rPr>
        <w:t xml:space="preserve">and Levy paying organisations </w:t>
      </w:r>
      <w:r>
        <w:rPr>
          <w:rFonts w:cs="Arial"/>
        </w:rPr>
        <w:t>to deliver Apprenticeship</w:t>
      </w:r>
      <w:r w:rsidR="00A97C12">
        <w:rPr>
          <w:rFonts w:cs="Arial"/>
        </w:rPr>
        <w:t>s</w:t>
      </w:r>
      <w:r>
        <w:rPr>
          <w:rFonts w:cs="Arial"/>
        </w:rPr>
        <w:t xml:space="preserve"> and other </w:t>
      </w:r>
      <w:r w:rsidR="00A97C12">
        <w:rPr>
          <w:rFonts w:cs="Arial"/>
        </w:rPr>
        <w:t>pre-apprenticeship programmes</w:t>
      </w:r>
      <w:r>
        <w:rPr>
          <w:rFonts w:cs="Arial"/>
        </w:rPr>
        <w:t>. Catch22 holds a prime contract with the ESFA and multiple Levy paying employer contract</w:t>
      </w:r>
      <w:r w:rsidR="00302F3D">
        <w:rPr>
          <w:rFonts w:cs="Arial"/>
        </w:rPr>
        <w:t>s</w:t>
      </w:r>
      <w:r>
        <w:rPr>
          <w:rFonts w:cs="Arial"/>
        </w:rPr>
        <w:t xml:space="preserve"> to deliver Apprenticeships within the</w:t>
      </w:r>
      <w:r w:rsidR="00A97C12">
        <w:rPr>
          <w:rFonts w:cs="Arial"/>
        </w:rPr>
        <w:t xml:space="preserve"> workplace. </w:t>
      </w:r>
    </w:p>
    <w:p w14:paraId="03DBFF74" w14:textId="74C991A7" w:rsidR="000D5038" w:rsidRDefault="004F6F57" w:rsidP="00120F33">
      <w:r>
        <w:t xml:space="preserve">Our </w:t>
      </w:r>
      <w:r w:rsidR="00A97C12">
        <w:t>Apprentice Administrator</w:t>
      </w:r>
      <w:r>
        <w:t xml:space="preserve"> will play a critical role in helping us maintain the excellent standards we work to and to continue to support the journey to Outstanding</w:t>
      </w:r>
    </w:p>
    <w:p w14:paraId="11510293" w14:textId="1E5F8E4C" w:rsidR="00A97C12" w:rsidRDefault="000D5038" w:rsidP="00014FA2">
      <w:pPr>
        <w:numPr>
          <w:ilvl w:val="0"/>
          <w:numId w:val="14"/>
        </w:numPr>
      </w:pPr>
      <w:r w:rsidRPr="00A97C12">
        <w:rPr>
          <w:b/>
        </w:rPr>
        <w:t>Quality</w:t>
      </w:r>
      <w:r>
        <w:t xml:space="preserve"> – you will work with </w:t>
      </w:r>
      <w:r w:rsidR="00A97C12">
        <w:t>the Contracts Assurance Co-ordinator to provide excellent customer service to our employers and applicants with regards to our apprenticeship vacancies. Providing clear and accurate information at all time</w:t>
      </w:r>
      <w:r w:rsidR="00302F3D">
        <w:t>s</w:t>
      </w:r>
      <w:r w:rsidR="00A97C12">
        <w:t xml:space="preserve"> and responding in accordance with our policies and processes. </w:t>
      </w:r>
    </w:p>
    <w:p w14:paraId="1F1A637D" w14:textId="52E2B434" w:rsidR="000D5038" w:rsidRDefault="000D5038" w:rsidP="004F6F57">
      <w:pPr>
        <w:numPr>
          <w:ilvl w:val="0"/>
          <w:numId w:val="14"/>
        </w:numPr>
      </w:pPr>
      <w:r w:rsidRPr="002E24BA">
        <w:rPr>
          <w:b/>
        </w:rPr>
        <w:lastRenderedPageBreak/>
        <w:t>Compliance</w:t>
      </w:r>
      <w:r>
        <w:t xml:space="preserve"> – you will work with the </w:t>
      </w:r>
      <w:r w:rsidR="00382D08">
        <w:t xml:space="preserve">Contracts Assurance </w:t>
      </w:r>
      <w:r w:rsidR="00A97C12">
        <w:t>Co-ordinator</w:t>
      </w:r>
      <w:r>
        <w:t>, Operations Manager</w:t>
      </w:r>
      <w:r w:rsidR="004F6F57">
        <w:t>s</w:t>
      </w:r>
      <w:r>
        <w:t xml:space="preserve"> and with </w:t>
      </w:r>
      <w:r w:rsidR="00A97C12">
        <w:t xml:space="preserve">the </w:t>
      </w:r>
      <w:r>
        <w:t xml:space="preserve">operational team to </w:t>
      </w:r>
      <w:r w:rsidR="00A97C12">
        <w:t>follow</w:t>
      </w:r>
      <w:r>
        <w:t xml:space="preserve"> processes for securing 100% compliance in case recording and management</w:t>
      </w:r>
      <w:r w:rsidR="00A97C12">
        <w:t>.</w:t>
      </w:r>
    </w:p>
    <w:p w14:paraId="5267716D" w14:textId="77777777" w:rsidR="00120F33" w:rsidRPr="00120F33" w:rsidRDefault="000D5038" w:rsidP="000D5038">
      <w:pPr>
        <w:numPr>
          <w:ilvl w:val="0"/>
          <w:numId w:val="14"/>
        </w:numPr>
      </w:pPr>
      <w:r>
        <w:t xml:space="preserve"> </w:t>
      </w:r>
      <w:r w:rsidRPr="002E24BA">
        <w:rPr>
          <w:b/>
        </w:rPr>
        <w:t xml:space="preserve">Sustainability </w:t>
      </w:r>
      <w:r>
        <w:t xml:space="preserve">– you will </w:t>
      </w:r>
      <w:r w:rsidR="00382D08">
        <w:t>assist</w:t>
      </w:r>
      <w:r>
        <w:t xml:space="preserve"> on ensuring our Management Information Systems are accura</w:t>
      </w:r>
      <w:r w:rsidR="002E24BA">
        <w:t xml:space="preserve">te and up-to-date at all times. You will </w:t>
      </w:r>
      <w:r w:rsidR="00382D08">
        <w:t>assist in producing</w:t>
      </w:r>
      <w:r w:rsidR="002E24BA">
        <w:t xml:space="preserve"> performance data for the management team which can be used to inform their decision making, and reports for our commissioners which will be critical to informing future funding awards made to us.</w:t>
      </w: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2457BC" w:rsidRPr="002457BC" w14:paraId="28F4D645" w14:textId="77777777" w:rsidTr="00FD6734">
        <w:tc>
          <w:tcPr>
            <w:tcW w:w="9242" w:type="dxa"/>
            <w:tcBorders>
              <w:top w:val="single" w:sz="8" w:space="0" w:color="000000"/>
              <w:bottom w:val="single" w:sz="8" w:space="0" w:color="000000"/>
            </w:tcBorders>
            <w:shd w:val="clear" w:color="auto" w:fill="F2F2F2"/>
          </w:tcPr>
          <w:p w14:paraId="65773338" w14:textId="77777777" w:rsidR="002457BC" w:rsidRPr="002457BC" w:rsidRDefault="002457BC" w:rsidP="00FD6734">
            <w:pPr>
              <w:pStyle w:val="Heading2"/>
              <w:spacing w:before="120"/>
              <w:rPr>
                <w:rFonts w:cs="Arial"/>
              </w:rPr>
            </w:pPr>
            <w:r w:rsidRPr="002457BC">
              <w:rPr>
                <w:rFonts w:cs="Arial"/>
              </w:rPr>
              <w:t>Main duties and accountabilities</w:t>
            </w:r>
          </w:p>
        </w:tc>
      </w:tr>
    </w:tbl>
    <w:p w14:paraId="53CCD042" w14:textId="0A775FE9" w:rsidR="0057258F" w:rsidRDefault="0057258F" w:rsidP="001B59DD">
      <w:pPr>
        <w:pStyle w:val="Quote"/>
        <w:spacing w:before="120" w:after="180"/>
        <w:rPr>
          <w:rFonts w:cs="Arial"/>
        </w:rPr>
      </w:pPr>
      <w:r>
        <w:rPr>
          <w:rFonts w:cs="Arial"/>
        </w:rPr>
        <w:t xml:space="preserve">The key duties and accountabilities of the </w:t>
      </w:r>
      <w:r w:rsidR="00A97C12">
        <w:rPr>
          <w:rFonts w:cs="Arial"/>
        </w:rPr>
        <w:t>Apprentice Administrator</w:t>
      </w:r>
      <w:r w:rsidR="00992C90">
        <w:rPr>
          <w:rFonts w:cs="Arial"/>
        </w:rPr>
        <w:t xml:space="preserve"> </w:t>
      </w:r>
      <w:r>
        <w:rPr>
          <w:rFonts w:cs="Arial"/>
        </w:rPr>
        <w:t>are as follows:</w:t>
      </w:r>
    </w:p>
    <w:p w14:paraId="7E68954A" w14:textId="4276E8B5" w:rsidR="00A97C12" w:rsidRPr="00A97C12" w:rsidRDefault="00A97C12" w:rsidP="00A97C12">
      <w:pPr>
        <w:rPr>
          <w:b/>
          <w:bCs/>
        </w:rPr>
      </w:pPr>
      <w:r>
        <w:rPr>
          <w:b/>
          <w:bCs/>
        </w:rPr>
        <w:t>Apprentice Recruitment</w:t>
      </w:r>
    </w:p>
    <w:p w14:paraId="1438F499"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 xml:space="preserve">Producing vacancy advertisements and sharing on social media platforms </w:t>
      </w:r>
    </w:p>
    <w:p w14:paraId="680C5431"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Monitoring &amp; updating our Catch22 “Recruit an Apprentice” platform</w:t>
      </w:r>
    </w:p>
    <w:p w14:paraId="3C06C7FF"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 xml:space="preserve">Updating our database with new employers and recruitment opportunities </w:t>
      </w:r>
    </w:p>
    <w:p w14:paraId="6B336690"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Conducting telephone screening interviews with applicants and creating shortlists for employers</w:t>
      </w:r>
    </w:p>
    <w:p w14:paraId="2DF295DA"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 xml:space="preserve">Liaising with employers to schedule interviews </w:t>
      </w:r>
    </w:p>
    <w:p w14:paraId="4E6BA9A1"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Ensuring all candidates are ready and prepared for their interviews</w:t>
      </w:r>
    </w:p>
    <w:p w14:paraId="135772BD" w14:textId="566DC2A8"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Providing candidates with feedback</w:t>
      </w:r>
      <w:r>
        <w:rPr>
          <w:rFonts w:cs="Arial"/>
        </w:rPr>
        <w:t xml:space="preserve"> following interviews</w:t>
      </w:r>
    </w:p>
    <w:p w14:paraId="1CD969B2"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 xml:space="preserve">Reporting on the status of each vacancy to the rest of the team </w:t>
      </w:r>
    </w:p>
    <w:p w14:paraId="5BB88B82" w14:textId="77777777" w:rsidR="00A97C12" w:rsidRPr="00A97C12" w:rsidRDefault="00A97C12" w:rsidP="00A97C12">
      <w:pPr>
        <w:pStyle w:val="BodyText"/>
        <w:numPr>
          <w:ilvl w:val="0"/>
          <w:numId w:val="14"/>
        </w:numPr>
        <w:spacing w:before="120" w:after="180" w:line="240" w:lineRule="auto"/>
        <w:ind w:left="777" w:hanging="357"/>
        <w:rPr>
          <w:rFonts w:cs="Arial"/>
        </w:rPr>
      </w:pPr>
      <w:r w:rsidRPr="00A97C12">
        <w:rPr>
          <w:rFonts w:cs="Arial"/>
        </w:rPr>
        <w:t xml:space="preserve">Ensuring all contractual documentation is in place for all employers, including Health &amp; Safety documentation </w:t>
      </w:r>
    </w:p>
    <w:p w14:paraId="7A769C8A" w14:textId="5FF4785F" w:rsidR="00A97C12" w:rsidRDefault="00A97C12" w:rsidP="00A97C12">
      <w:pPr>
        <w:pStyle w:val="BodyText"/>
        <w:spacing w:before="120" w:after="180" w:line="240" w:lineRule="auto"/>
        <w:ind w:left="420"/>
        <w:rPr>
          <w:rFonts w:cs="Arial"/>
        </w:rPr>
      </w:pPr>
    </w:p>
    <w:p w14:paraId="1214AB64" w14:textId="5BAD405A" w:rsidR="00A97C12" w:rsidRDefault="00A97C12" w:rsidP="00A97C12">
      <w:pPr>
        <w:pStyle w:val="BodyText"/>
        <w:spacing w:before="120" w:after="180" w:line="240" w:lineRule="auto"/>
        <w:rPr>
          <w:rFonts w:cs="Arial"/>
        </w:rPr>
      </w:pPr>
      <w:r w:rsidRPr="00A97C12">
        <w:rPr>
          <w:b/>
          <w:bCs/>
        </w:rPr>
        <w:t>Compliance</w:t>
      </w:r>
    </w:p>
    <w:p w14:paraId="2C20B060" w14:textId="433D8DE0" w:rsidR="00B0755A" w:rsidRDefault="00B0755A" w:rsidP="004842C9">
      <w:pPr>
        <w:pStyle w:val="BodyText"/>
        <w:numPr>
          <w:ilvl w:val="0"/>
          <w:numId w:val="14"/>
        </w:numPr>
        <w:spacing w:before="120" w:after="180" w:line="240" w:lineRule="auto"/>
        <w:ind w:left="777" w:hanging="357"/>
        <w:rPr>
          <w:rFonts w:cs="Arial"/>
        </w:rPr>
      </w:pPr>
      <w:r w:rsidRPr="00B0755A">
        <w:rPr>
          <w:rFonts w:cs="Arial"/>
        </w:rPr>
        <w:t xml:space="preserve">Assisting our Contracts Assurance </w:t>
      </w:r>
      <w:r>
        <w:rPr>
          <w:rFonts w:cs="Arial"/>
        </w:rPr>
        <w:t>Co-ordinator</w:t>
      </w:r>
      <w:r w:rsidRPr="00B0755A">
        <w:rPr>
          <w:rFonts w:cs="Arial"/>
        </w:rPr>
        <w:t xml:space="preserve"> in data input and other relevant administrative duties associated with running the apprenticeship delivery.</w:t>
      </w:r>
    </w:p>
    <w:p w14:paraId="636562F5" w14:textId="77777777" w:rsidR="00B0755A" w:rsidRPr="00B0755A" w:rsidRDefault="00B0755A" w:rsidP="004842C9">
      <w:pPr>
        <w:pStyle w:val="BodyText"/>
        <w:numPr>
          <w:ilvl w:val="0"/>
          <w:numId w:val="14"/>
        </w:numPr>
        <w:spacing w:before="120" w:after="180" w:line="240" w:lineRule="auto"/>
        <w:ind w:left="777" w:hanging="357"/>
        <w:rPr>
          <w:rFonts w:cs="Arial"/>
        </w:rPr>
      </w:pPr>
      <w:r w:rsidRPr="00B0755A">
        <w:rPr>
          <w:rFonts w:cs="Arial"/>
        </w:rPr>
        <w:t xml:space="preserve">Maintaining an organised electronic database </w:t>
      </w:r>
    </w:p>
    <w:p w14:paraId="43922A05" w14:textId="58AECA2F" w:rsidR="00B0755A" w:rsidRPr="00B0755A" w:rsidRDefault="00B0755A" w:rsidP="004842C9">
      <w:pPr>
        <w:pStyle w:val="BodyText"/>
        <w:numPr>
          <w:ilvl w:val="0"/>
          <w:numId w:val="14"/>
        </w:numPr>
        <w:spacing w:before="120" w:after="180" w:line="240" w:lineRule="auto"/>
        <w:ind w:left="777" w:hanging="357"/>
        <w:rPr>
          <w:rFonts w:cs="Arial"/>
        </w:rPr>
      </w:pPr>
      <w:r w:rsidRPr="00B0755A">
        <w:rPr>
          <w:rFonts w:cs="Arial"/>
        </w:rPr>
        <w:t xml:space="preserve">Dealing with invoicing and employer payments </w:t>
      </w:r>
      <w:r>
        <w:rPr>
          <w:rFonts w:cs="Arial"/>
        </w:rPr>
        <w:t>in a timely manner</w:t>
      </w:r>
    </w:p>
    <w:p w14:paraId="5962D390" w14:textId="4449F56B" w:rsidR="00B0755A" w:rsidRPr="00B0755A" w:rsidRDefault="00B0755A" w:rsidP="004842C9">
      <w:pPr>
        <w:pStyle w:val="BodyText"/>
        <w:numPr>
          <w:ilvl w:val="0"/>
          <w:numId w:val="14"/>
        </w:numPr>
        <w:spacing w:before="120" w:after="180" w:line="240" w:lineRule="auto"/>
        <w:ind w:left="777" w:hanging="357"/>
        <w:rPr>
          <w:rFonts w:cs="Arial"/>
        </w:rPr>
      </w:pPr>
      <w:r w:rsidRPr="00B0755A">
        <w:rPr>
          <w:rFonts w:cs="Arial"/>
        </w:rPr>
        <w:t xml:space="preserve">Distribution of certificates </w:t>
      </w:r>
      <w:r>
        <w:rPr>
          <w:rFonts w:cs="Arial"/>
        </w:rPr>
        <w:t>to apprentices</w:t>
      </w:r>
    </w:p>
    <w:p w14:paraId="3F5B1BAC" w14:textId="4D57C6E8" w:rsidR="00B0755A" w:rsidRPr="00B0755A" w:rsidRDefault="00B0755A" w:rsidP="004842C9">
      <w:pPr>
        <w:pStyle w:val="BodyText"/>
        <w:numPr>
          <w:ilvl w:val="0"/>
          <w:numId w:val="14"/>
        </w:numPr>
        <w:spacing w:before="120" w:after="180" w:line="240" w:lineRule="auto"/>
        <w:ind w:left="777" w:hanging="357"/>
        <w:rPr>
          <w:rFonts w:cs="Arial"/>
        </w:rPr>
      </w:pPr>
      <w:r w:rsidRPr="00B0755A">
        <w:rPr>
          <w:rFonts w:cs="Arial"/>
        </w:rPr>
        <w:t xml:space="preserve">Registering apprentices for their qualifications </w:t>
      </w:r>
      <w:r>
        <w:rPr>
          <w:rFonts w:cs="Arial"/>
        </w:rPr>
        <w:t>with Awarding Organisations and End Point Assessment Organisations</w:t>
      </w:r>
    </w:p>
    <w:p w14:paraId="25415F97" w14:textId="77777777" w:rsidR="00B0755A" w:rsidRPr="00B0755A" w:rsidRDefault="00B0755A" w:rsidP="004842C9">
      <w:pPr>
        <w:pStyle w:val="BodyText"/>
        <w:numPr>
          <w:ilvl w:val="0"/>
          <w:numId w:val="14"/>
        </w:numPr>
        <w:spacing w:before="120" w:after="180" w:line="240" w:lineRule="auto"/>
        <w:ind w:left="777" w:hanging="357"/>
        <w:rPr>
          <w:rFonts w:cs="Arial"/>
        </w:rPr>
      </w:pPr>
      <w:r w:rsidRPr="00B0755A">
        <w:rPr>
          <w:rFonts w:cs="Arial"/>
        </w:rPr>
        <w:t xml:space="preserve">Assisting with the apprentice onboarding process (completion of enrolment paperwork, sending out BKSB assessments) </w:t>
      </w:r>
    </w:p>
    <w:p w14:paraId="45378DA3" w14:textId="77777777" w:rsidR="00B0755A" w:rsidRDefault="00B0755A" w:rsidP="004842C9">
      <w:pPr>
        <w:pStyle w:val="BodyText"/>
        <w:numPr>
          <w:ilvl w:val="0"/>
          <w:numId w:val="14"/>
        </w:numPr>
        <w:spacing w:before="120" w:after="180" w:line="240" w:lineRule="auto"/>
        <w:ind w:left="777" w:hanging="357"/>
        <w:rPr>
          <w:rFonts w:cs="Arial"/>
        </w:rPr>
      </w:pPr>
      <w:r w:rsidRPr="00B0755A">
        <w:rPr>
          <w:rFonts w:cs="Arial"/>
        </w:rPr>
        <w:t xml:space="preserve">Creating OneFile &amp; Office365 accounts </w:t>
      </w:r>
    </w:p>
    <w:p w14:paraId="181F0334" w14:textId="05238AB4" w:rsidR="00333176" w:rsidRPr="00333176" w:rsidRDefault="00333176" w:rsidP="004842C9">
      <w:pPr>
        <w:pStyle w:val="BodyText"/>
        <w:numPr>
          <w:ilvl w:val="0"/>
          <w:numId w:val="14"/>
        </w:numPr>
        <w:spacing w:before="120" w:after="180" w:line="240" w:lineRule="auto"/>
        <w:ind w:left="777" w:hanging="357"/>
        <w:rPr>
          <w:rFonts w:cs="Arial"/>
        </w:rPr>
      </w:pPr>
      <w:r>
        <w:rPr>
          <w:rFonts w:cs="Arial"/>
        </w:rPr>
        <w:lastRenderedPageBreak/>
        <w:t xml:space="preserve">To assist on internal </w:t>
      </w:r>
      <w:r w:rsidR="0068639B">
        <w:rPr>
          <w:rFonts w:cs="Arial"/>
        </w:rPr>
        <w:t>audits</w:t>
      </w:r>
      <w:r>
        <w:rPr>
          <w:rFonts w:cs="Arial"/>
        </w:rPr>
        <w:t xml:space="preserve"> of Catch22 Programmes and to </w:t>
      </w:r>
      <w:r w:rsidR="0068639B">
        <w:rPr>
          <w:rFonts w:cs="Arial"/>
        </w:rPr>
        <w:t>assist with the creation of</w:t>
      </w:r>
      <w:r>
        <w:rPr>
          <w:rFonts w:cs="Arial"/>
        </w:rPr>
        <w:t xml:space="preserve"> reports and improvement plans to senior management. This will include desk-based </w:t>
      </w:r>
      <w:r w:rsidR="0068639B">
        <w:rPr>
          <w:rFonts w:cs="Arial"/>
        </w:rPr>
        <w:t>auditing.</w:t>
      </w:r>
    </w:p>
    <w:p w14:paraId="78CA9C2F" w14:textId="77777777" w:rsidR="006A72B5" w:rsidRDefault="006A72B5" w:rsidP="004842C9">
      <w:pPr>
        <w:pStyle w:val="BodyText"/>
        <w:numPr>
          <w:ilvl w:val="0"/>
          <w:numId w:val="14"/>
        </w:numPr>
        <w:spacing w:before="120" w:after="180" w:line="240" w:lineRule="auto"/>
        <w:ind w:left="777" w:hanging="357"/>
        <w:rPr>
          <w:rFonts w:cs="Arial"/>
        </w:rPr>
      </w:pPr>
      <w:r>
        <w:rPr>
          <w:rFonts w:cs="Arial"/>
        </w:rPr>
        <w:t xml:space="preserve">To </w:t>
      </w:r>
      <w:r w:rsidR="00333176">
        <w:rPr>
          <w:rFonts w:cs="Arial"/>
        </w:rPr>
        <w:t>assist</w:t>
      </w:r>
      <w:r>
        <w:rPr>
          <w:rFonts w:cs="Arial"/>
        </w:rPr>
        <w:t xml:space="preserve"> on ESFA audit inspections</w:t>
      </w:r>
      <w:r w:rsidR="00812C7A">
        <w:rPr>
          <w:rFonts w:cs="Arial"/>
        </w:rPr>
        <w:t xml:space="preserve"> of Vocational Training programmes ensuring that Catch22 are well prepared before and during ESFA assurance visits.  </w:t>
      </w:r>
      <w:r>
        <w:rPr>
          <w:rFonts w:cs="Arial"/>
        </w:rPr>
        <w:t xml:space="preserve"> </w:t>
      </w:r>
    </w:p>
    <w:p w14:paraId="0FD69D0E" w14:textId="7D6FAB6D" w:rsidR="003A3873" w:rsidRDefault="003A3873" w:rsidP="004842C9">
      <w:pPr>
        <w:pStyle w:val="BodyText"/>
        <w:numPr>
          <w:ilvl w:val="0"/>
          <w:numId w:val="14"/>
        </w:numPr>
        <w:spacing w:before="120" w:after="180" w:line="240" w:lineRule="auto"/>
        <w:ind w:left="777" w:hanging="357"/>
        <w:rPr>
          <w:rFonts w:cs="Arial"/>
        </w:rPr>
      </w:pPr>
      <w:r>
        <w:rPr>
          <w:rFonts w:cs="Arial"/>
        </w:rPr>
        <w:t>To be</w:t>
      </w:r>
      <w:r w:rsidR="00B0755A">
        <w:rPr>
          <w:rFonts w:cs="Arial"/>
        </w:rPr>
        <w:t>come</w:t>
      </w:r>
      <w:r>
        <w:rPr>
          <w:rFonts w:cs="Arial"/>
        </w:rPr>
        <w:t xml:space="preserve"> involved </w:t>
      </w:r>
      <w:r w:rsidR="0068639B">
        <w:rPr>
          <w:rFonts w:cs="Arial"/>
        </w:rPr>
        <w:t>in</w:t>
      </w:r>
      <w:r>
        <w:rPr>
          <w:rFonts w:cs="Arial"/>
        </w:rPr>
        <w:t xml:space="preserve"> supporting and advising staff on </w:t>
      </w:r>
      <w:r w:rsidR="00417851">
        <w:rPr>
          <w:rFonts w:cs="Arial"/>
        </w:rPr>
        <w:t>Catch22’s</w:t>
      </w:r>
      <w:r>
        <w:rPr>
          <w:rFonts w:cs="Arial"/>
        </w:rPr>
        <w:t xml:space="preserve"> MIS system, processes, software and reporting so that they can use it effectively in their operational work.</w:t>
      </w:r>
    </w:p>
    <w:p w14:paraId="34040AE9" w14:textId="77777777" w:rsidR="00412166" w:rsidRPr="000C3EC2" w:rsidRDefault="000C3EC2" w:rsidP="004842C9">
      <w:pPr>
        <w:pStyle w:val="BodyText"/>
        <w:numPr>
          <w:ilvl w:val="0"/>
          <w:numId w:val="14"/>
        </w:numPr>
        <w:spacing w:before="120" w:after="180" w:line="240" w:lineRule="auto"/>
        <w:ind w:left="777" w:hanging="357"/>
        <w:rPr>
          <w:rFonts w:cs="Arial"/>
        </w:rPr>
      </w:pPr>
      <w:r>
        <w:rPr>
          <w:rFonts w:cs="Arial"/>
        </w:rPr>
        <w:t xml:space="preserve">To </w:t>
      </w:r>
      <w:r w:rsidR="00333176">
        <w:rPr>
          <w:rFonts w:cs="Arial"/>
        </w:rPr>
        <w:t>assist</w:t>
      </w:r>
      <w:r>
        <w:rPr>
          <w:rFonts w:cs="Arial"/>
        </w:rPr>
        <w:t xml:space="preserve"> as needed with the provision of data dashboards for staff that can be used to inform their decision making and efforts to continually improve our delivery </w:t>
      </w:r>
      <w:r w:rsidR="00412166" w:rsidRPr="000C3EC2">
        <w:rPr>
          <w:rFonts w:cs="Arial"/>
        </w:rPr>
        <w:t xml:space="preserve"> </w:t>
      </w:r>
    </w:p>
    <w:p w14:paraId="1A235DB8" w14:textId="5F75AB87" w:rsidR="00DC43F4" w:rsidRDefault="00DC43F4" w:rsidP="004842C9">
      <w:pPr>
        <w:pStyle w:val="BodyText"/>
        <w:numPr>
          <w:ilvl w:val="0"/>
          <w:numId w:val="14"/>
        </w:numPr>
        <w:spacing w:before="120" w:after="180" w:line="240" w:lineRule="auto"/>
        <w:ind w:left="777" w:hanging="357"/>
        <w:rPr>
          <w:rFonts w:cs="Arial"/>
        </w:rPr>
      </w:pPr>
      <w:r>
        <w:rPr>
          <w:rFonts w:cs="Arial"/>
        </w:rPr>
        <w:t xml:space="preserve">To support the </w:t>
      </w:r>
      <w:r w:rsidR="00B0755A">
        <w:rPr>
          <w:rFonts w:cs="Arial"/>
        </w:rPr>
        <w:t>Apprenticeships</w:t>
      </w:r>
      <w:r>
        <w:rPr>
          <w:rFonts w:cs="Arial"/>
        </w:rPr>
        <w:t xml:space="preserve"> </w:t>
      </w:r>
      <w:r w:rsidR="00382205">
        <w:rPr>
          <w:rFonts w:cs="Arial"/>
        </w:rPr>
        <w:t xml:space="preserve">team </w:t>
      </w:r>
      <w:r>
        <w:rPr>
          <w:rFonts w:cs="Arial"/>
        </w:rPr>
        <w:t>to prepare for, and manage, Ofsted inspections, Merlin and Matrix Standard inspections, and any other contract assurance inspections.</w:t>
      </w:r>
    </w:p>
    <w:p w14:paraId="7A9F2B06" w14:textId="32197F92" w:rsidR="00DC43F4" w:rsidRDefault="00DC43F4" w:rsidP="004842C9">
      <w:pPr>
        <w:pStyle w:val="BodyText"/>
        <w:numPr>
          <w:ilvl w:val="0"/>
          <w:numId w:val="14"/>
        </w:numPr>
        <w:spacing w:before="120" w:after="180" w:line="240" w:lineRule="auto"/>
        <w:ind w:left="777" w:hanging="357"/>
        <w:rPr>
          <w:rFonts w:cs="Arial"/>
        </w:rPr>
      </w:pPr>
      <w:r>
        <w:rPr>
          <w:rFonts w:cs="Arial"/>
        </w:rPr>
        <w:t>To keep up to date and informed with development in ICT technolog</w:t>
      </w:r>
      <w:r w:rsidR="0068639B">
        <w:rPr>
          <w:rFonts w:cs="Arial"/>
        </w:rPr>
        <w:t>ies</w:t>
      </w:r>
      <w:r>
        <w:rPr>
          <w:rFonts w:cs="Arial"/>
        </w:rPr>
        <w:t xml:space="preserve">, utilising new technology to ensure continual improvement </w:t>
      </w:r>
      <w:r w:rsidR="00382205">
        <w:rPr>
          <w:rFonts w:cs="Arial"/>
        </w:rPr>
        <w:t xml:space="preserve">to </w:t>
      </w:r>
      <w:r>
        <w:rPr>
          <w:rFonts w:cs="Arial"/>
        </w:rPr>
        <w:t>our MIS capabilities.</w:t>
      </w:r>
    </w:p>
    <w:p w14:paraId="1CF3319F" w14:textId="77777777" w:rsidR="00070B76" w:rsidRPr="00333176" w:rsidRDefault="00342153" w:rsidP="004842C9">
      <w:pPr>
        <w:pStyle w:val="BodyText"/>
        <w:numPr>
          <w:ilvl w:val="0"/>
          <w:numId w:val="14"/>
        </w:numPr>
        <w:spacing w:before="120" w:after="180" w:line="240" w:lineRule="auto"/>
        <w:ind w:left="777" w:hanging="357"/>
        <w:rPr>
          <w:rFonts w:cs="Arial"/>
        </w:rPr>
      </w:pPr>
      <w:r w:rsidRPr="003E5126">
        <w:rPr>
          <w:rFonts w:cs="Arial"/>
        </w:rPr>
        <w:t xml:space="preserve">To </w:t>
      </w:r>
      <w:r>
        <w:rPr>
          <w:rFonts w:cs="Arial"/>
        </w:rPr>
        <w:t>assist</w:t>
      </w:r>
      <w:r w:rsidRPr="003E5126">
        <w:rPr>
          <w:rFonts w:cs="Arial"/>
        </w:rPr>
        <w:t xml:space="preserve"> on performance analysis for the </w:t>
      </w:r>
      <w:r>
        <w:rPr>
          <w:rFonts w:cs="Arial"/>
        </w:rPr>
        <w:t>Self-</w:t>
      </w:r>
      <w:r w:rsidRPr="003E5126">
        <w:rPr>
          <w:rFonts w:cs="Arial"/>
        </w:rPr>
        <w:t xml:space="preserve">Assessment Report (SAR) process </w:t>
      </w:r>
      <w:r>
        <w:rPr>
          <w:rFonts w:cs="Arial"/>
        </w:rPr>
        <w:t xml:space="preserve">&amp; </w:t>
      </w:r>
      <w:r w:rsidRPr="003E5126">
        <w:rPr>
          <w:rFonts w:cs="Arial"/>
        </w:rPr>
        <w:t>to set targets in the Quality Impro</w:t>
      </w:r>
      <w:r>
        <w:rPr>
          <w:rFonts w:cs="Arial"/>
        </w:rPr>
        <w:t>vement Plan (QIP)</w:t>
      </w: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DC43F4" w:rsidRPr="002457BC" w14:paraId="3A9A21C7" w14:textId="77777777" w:rsidTr="00C34DB6">
        <w:tc>
          <w:tcPr>
            <w:tcW w:w="9242" w:type="dxa"/>
            <w:tcBorders>
              <w:top w:val="single" w:sz="8" w:space="0" w:color="000000"/>
              <w:bottom w:val="single" w:sz="8" w:space="0" w:color="000000"/>
            </w:tcBorders>
            <w:shd w:val="clear" w:color="auto" w:fill="F2F2F2"/>
          </w:tcPr>
          <w:p w14:paraId="38C3622D" w14:textId="77777777" w:rsidR="00DC43F4" w:rsidRPr="002457BC" w:rsidRDefault="00DC43F4" w:rsidP="00C34DB6">
            <w:pPr>
              <w:pStyle w:val="Heading2"/>
              <w:spacing w:before="120"/>
              <w:rPr>
                <w:rFonts w:cs="Arial"/>
              </w:rPr>
            </w:pPr>
            <w:r>
              <w:rPr>
                <w:rFonts w:cs="Arial"/>
              </w:rPr>
              <w:t>Other</w:t>
            </w:r>
          </w:p>
        </w:tc>
      </w:tr>
    </w:tbl>
    <w:p w14:paraId="460EA96F" w14:textId="33FBC659" w:rsidR="00DC43F4" w:rsidRDefault="00DC43F4" w:rsidP="00DC43F4">
      <w:pPr>
        <w:pStyle w:val="Quote"/>
        <w:spacing w:before="240"/>
        <w:rPr>
          <w:rFonts w:cs="Arial"/>
        </w:rPr>
      </w:pPr>
      <w:r w:rsidRPr="002457BC">
        <w:rPr>
          <w:rFonts w:cs="Arial"/>
        </w:rPr>
        <w:t xml:space="preserve">The </w:t>
      </w:r>
      <w:r w:rsidR="00B0755A">
        <w:rPr>
          <w:rFonts w:cs="Arial"/>
        </w:rPr>
        <w:t>Apprentice Administrator</w:t>
      </w:r>
      <w:r>
        <w:rPr>
          <w:rFonts w:cs="Arial"/>
        </w:rPr>
        <w:t xml:space="preserve"> will be required to:</w:t>
      </w:r>
    </w:p>
    <w:p w14:paraId="30265D51" w14:textId="381E20CB" w:rsidR="00B0755A" w:rsidRPr="00B0755A" w:rsidRDefault="00B0755A" w:rsidP="004842C9">
      <w:pPr>
        <w:pStyle w:val="BodyText"/>
        <w:numPr>
          <w:ilvl w:val="0"/>
          <w:numId w:val="14"/>
        </w:numPr>
        <w:spacing w:before="120" w:after="180" w:line="240" w:lineRule="auto"/>
        <w:ind w:left="777" w:hanging="357"/>
        <w:rPr>
          <w:rFonts w:cs="Arial"/>
        </w:rPr>
      </w:pPr>
      <w:r w:rsidRPr="00B0755A">
        <w:rPr>
          <w:rFonts w:cs="Arial"/>
        </w:rPr>
        <w:t>Complete the Level 3 Business Administrator Apprenticeship programme in a timely fashion</w:t>
      </w:r>
      <w:r>
        <w:rPr>
          <w:rFonts w:cs="Arial"/>
        </w:rPr>
        <w:t>.</w:t>
      </w:r>
    </w:p>
    <w:p w14:paraId="3B86CE82" w14:textId="4498ACB4" w:rsidR="00DC43F4" w:rsidRDefault="00C210ED" w:rsidP="004842C9">
      <w:pPr>
        <w:pStyle w:val="BodyText"/>
        <w:numPr>
          <w:ilvl w:val="0"/>
          <w:numId w:val="14"/>
        </w:numPr>
        <w:spacing w:before="120" w:after="180" w:line="240" w:lineRule="auto"/>
        <w:ind w:left="777" w:hanging="357"/>
        <w:rPr>
          <w:rFonts w:cs="Arial"/>
        </w:rPr>
      </w:pPr>
      <w:r>
        <w:rPr>
          <w:rFonts w:cs="Arial"/>
        </w:rPr>
        <w:t xml:space="preserve">Participate in training and development activities in order to improve your own knowledge, skills and performance, thereby enhancing the contribution you can make to help Catch22 achieve its ambitions. </w:t>
      </w:r>
    </w:p>
    <w:p w14:paraId="3DAD1A22" w14:textId="77777777" w:rsidR="00DC43F4" w:rsidRDefault="00C210ED" w:rsidP="004842C9">
      <w:pPr>
        <w:pStyle w:val="BodyText"/>
        <w:numPr>
          <w:ilvl w:val="0"/>
          <w:numId w:val="14"/>
        </w:numPr>
        <w:spacing w:before="120" w:after="180" w:line="240" w:lineRule="auto"/>
        <w:ind w:left="777" w:hanging="357"/>
        <w:rPr>
          <w:rFonts w:cs="Arial"/>
        </w:rPr>
      </w:pPr>
      <w:r>
        <w:rPr>
          <w:rFonts w:cs="Arial"/>
        </w:rPr>
        <w:t>Work at all times in accordance with Catch22’s policies and procedures in relation to data protection, health and safety, our code of conduct, etc.</w:t>
      </w:r>
    </w:p>
    <w:p w14:paraId="34D05A14" w14:textId="461210C1" w:rsidR="00C210ED" w:rsidRDefault="00C210ED" w:rsidP="004842C9">
      <w:pPr>
        <w:pStyle w:val="BodyText"/>
        <w:numPr>
          <w:ilvl w:val="0"/>
          <w:numId w:val="14"/>
        </w:numPr>
        <w:spacing w:before="120" w:after="180" w:line="240" w:lineRule="auto"/>
        <w:ind w:left="777" w:hanging="357"/>
        <w:rPr>
          <w:rFonts w:cs="Arial"/>
        </w:rPr>
      </w:pPr>
      <w:r>
        <w:rPr>
          <w:rFonts w:cs="Arial"/>
        </w:rPr>
        <w:t xml:space="preserve">To embody Catch22’s commitment to treating everybody equally regardless of their </w:t>
      </w:r>
      <w:r w:rsidR="00B0755A">
        <w:rPr>
          <w:rFonts w:cs="Arial"/>
        </w:rPr>
        <w:t>background</w:t>
      </w:r>
    </w:p>
    <w:p w14:paraId="381C6EEF" w14:textId="77777777" w:rsidR="00DC43F4" w:rsidRPr="00DC43F4" w:rsidRDefault="00DC43F4" w:rsidP="004842C9">
      <w:pPr>
        <w:pStyle w:val="BodyText"/>
        <w:numPr>
          <w:ilvl w:val="0"/>
          <w:numId w:val="14"/>
        </w:numPr>
        <w:spacing w:before="120" w:after="180" w:line="240" w:lineRule="auto"/>
        <w:ind w:left="777" w:hanging="357"/>
        <w:rPr>
          <w:rFonts w:cs="Arial"/>
        </w:rPr>
      </w:pPr>
      <w:r w:rsidRPr="00DC43F4">
        <w:rPr>
          <w:rFonts w:cs="Arial"/>
        </w:rPr>
        <w:t>Undertake any other duties as may reasonably be required in the role and as directed by your line report.</w:t>
      </w:r>
    </w:p>
    <w:p w14:paraId="35D88D1C" w14:textId="293B4383" w:rsidR="00DC43F4" w:rsidRDefault="00DC43F4" w:rsidP="00DC43F4">
      <w:pPr>
        <w:pStyle w:val="BodyText"/>
        <w:spacing w:before="120" w:after="180" w:line="240" w:lineRule="auto"/>
        <w:rPr>
          <w:rFonts w:cs="Arial"/>
        </w:rPr>
      </w:pPr>
    </w:p>
    <w:p w14:paraId="6199C76A" w14:textId="63840AA4" w:rsidR="004842C9" w:rsidRDefault="004842C9" w:rsidP="00DC43F4">
      <w:pPr>
        <w:pStyle w:val="BodyText"/>
        <w:spacing w:before="120" w:after="180" w:line="240" w:lineRule="auto"/>
        <w:rPr>
          <w:rFonts w:cs="Arial"/>
        </w:rPr>
      </w:pPr>
    </w:p>
    <w:p w14:paraId="5B992D50" w14:textId="1E6C39F2" w:rsidR="004842C9" w:rsidRDefault="004842C9" w:rsidP="00DC43F4">
      <w:pPr>
        <w:pStyle w:val="BodyText"/>
        <w:spacing w:before="120" w:after="180" w:line="240" w:lineRule="auto"/>
        <w:rPr>
          <w:rFonts w:cs="Arial"/>
        </w:rPr>
      </w:pPr>
    </w:p>
    <w:p w14:paraId="38F7B143" w14:textId="77777777" w:rsidR="004842C9" w:rsidRPr="003A3873" w:rsidRDefault="004842C9" w:rsidP="00DC43F4">
      <w:pPr>
        <w:pStyle w:val="BodyText"/>
        <w:spacing w:before="120" w:after="180" w:line="240" w:lineRule="auto"/>
        <w:rPr>
          <w:rFonts w:cs="Arial"/>
        </w:rPr>
      </w:pPr>
    </w:p>
    <w:tbl>
      <w:tblPr>
        <w:tblW w:w="0" w:type="auto"/>
        <w:tblBorders>
          <w:top w:val="single" w:sz="8" w:space="0" w:color="000000"/>
          <w:bottom w:val="single" w:sz="8" w:space="0" w:color="000000"/>
        </w:tblBorders>
        <w:tblLook w:val="04A0" w:firstRow="1" w:lastRow="0" w:firstColumn="1" w:lastColumn="0" w:noHBand="0" w:noVBand="1"/>
      </w:tblPr>
      <w:tblGrid>
        <w:gridCol w:w="5279"/>
        <w:gridCol w:w="3747"/>
      </w:tblGrid>
      <w:tr w:rsidR="003A3873" w:rsidRPr="002457BC" w14:paraId="283D6A00" w14:textId="77777777" w:rsidTr="003A3873">
        <w:tc>
          <w:tcPr>
            <w:tcW w:w="5370" w:type="dxa"/>
            <w:tcBorders>
              <w:top w:val="single" w:sz="8" w:space="0" w:color="000000"/>
              <w:bottom w:val="single" w:sz="8" w:space="0" w:color="000000"/>
            </w:tcBorders>
            <w:shd w:val="clear" w:color="auto" w:fill="F2F2F2"/>
          </w:tcPr>
          <w:p w14:paraId="4FAA2D2F" w14:textId="77777777" w:rsidR="003A3873" w:rsidRPr="002457BC" w:rsidRDefault="003A3873" w:rsidP="00FD6734">
            <w:pPr>
              <w:pStyle w:val="Heading2"/>
              <w:spacing w:before="120"/>
              <w:rPr>
                <w:rFonts w:cs="Arial"/>
              </w:rPr>
            </w:pPr>
            <w:r w:rsidRPr="002457BC">
              <w:rPr>
                <w:rFonts w:cs="Arial"/>
              </w:rPr>
              <w:lastRenderedPageBreak/>
              <w:t>Organisational Relationships</w:t>
            </w:r>
          </w:p>
        </w:tc>
        <w:tc>
          <w:tcPr>
            <w:tcW w:w="3872" w:type="dxa"/>
            <w:tcBorders>
              <w:top w:val="single" w:sz="8" w:space="0" w:color="000000"/>
              <w:bottom w:val="single" w:sz="8" w:space="0" w:color="000000"/>
            </w:tcBorders>
            <w:shd w:val="clear" w:color="auto" w:fill="F2F2F2"/>
          </w:tcPr>
          <w:p w14:paraId="4E943EE3" w14:textId="77777777" w:rsidR="003A3873" w:rsidRPr="002457BC" w:rsidRDefault="003A3873" w:rsidP="00FD6734">
            <w:pPr>
              <w:pStyle w:val="Heading2"/>
              <w:spacing w:before="120"/>
              <w:rPr>
                <w:rFonts w:cs="Arial"/>
              </w:rPr>
            </w:pPr>
          </w:p>
        </w:tc>
      </w:tr>
    </w:tbl>
    <w:p w14:paraId="57184C2E" w14:textId="4A2AFD7B" w:rsidR="002457BC" w:rsidRPr="002457BC" w:rsidRDefault="002457BC" w:rsidP="002457BC">
      <w:pPr>
        <w:pStyle w:val="Quote"/>
        <w:spacing w:before="240"/>
        <w:rPr>
          <w:rFonts w:cs="Arial"/>
        </w:rPr>
      </w:pPr>
      <w:r w:rsidRPr="002457BC">
        <w:rPr>
          <w:rFonts w:cs="Arial"/>
        </w:rPr>
        <w:t>The</w:t>
      </w:r>
      <w:r w:rsidR="00992C90">
        <w:rPr>
          <w:rFonts w:cs="Arial"/>
        </w:rPr>
        <w:t xml:space="preserve"> </w:t>
      </w:r>
      <w:r w:rsidR="00B0755A">
        <w:rPr>
          <w:rFonts w:cs="Arial"/>
        </w:rPr>
        <w:t>Apprentice Administrator</w:t>
      </w:r>
      <w:r w:rsidR="00082DF5">
        <w:rPr>
          <w:rFonts w:cs="Arial"/>
        </w:rPr>
        <w:t xml:space="preserve"> will</w:t>
      </w:r>
      <w:r w:rsidRPr="002457BC">
        <w:rPr>
          <w:rFonts w:cs="Arial"/>
        </w:rPr>
        <w:t>:</w:t>
      </w:r>
    </w:p>
    <w:p w14:paraId="5A2F53CE" w14:textId="103B95FD" w:rsidR="001029CC" w:rsidRDefault="008F6265" w:rsidP="00070B76">
      <w:pPr>
        <w:numPr>
          <w:ilvl w:val="0"/>
          <w:numId w:val="8"/>
        </w:numPr>
        <w:spacing w:before="120" w:after="240" w:line="240" w:lineRule="auto"/>
        <w:rPr>
          <w:rFonts w:cs="Arial"/>
        </w:rPr>
      </w:pPr>
      <w:r>
        <w:rPr>
          <w:rFonts w:cs="Arial"/>
        </w:rPr>
        <w:t>Repo</w:t>
      </w:r>
      <w:r w:rsidR="0024231D">
        <w:rPr>
          <w:rFonts w:cs="Arial"/>
        </w:rPr>
        <w:t xml:space="preserve">rt directly </w:t>
      </w:r>
      <w:r w:rsidR="002E24BA">
        <w:rPr>
          <w:rFonts w:cs="Arial"/>
        </w:rPr>
        <w:t xml:space="preserve">to the </w:t>
      </w:r>
      <w:r w:rsidR="00333176">
        <w:rPr>
          <w:rFonts w:cs="Arial"/>
        </w:rPr>
        <w:t xml:space="preserve">Contracts Assurance </w:t>
      </w:r>
      <w:r w:rsidR="00B0755A">
        <w:rPr>
          <w:rFonts w:cs="Arial"/>
        </w:rPr>
        <w:t>Co-ordinator</w:t>
      </w:r>
    </w:p>
    <w:p w14:paraId="64AEF088" w14:textId="168FC6C6" w:rsidR="00342153" w:rsidRPr="00342153" w:rsidRDefault="00342153" w:rsidP="00342153">
      <w:pPr>
        <w:numPr>
          <w:ilvl w:val="0"/>
          <w:numId w:val="8"/>
        </w:numPr>
        <w:rPr>
          <w:rFonts w:cs="Arial"/>
        </w:rPr>
      </w:pPr>
      <w:r w:rsidRPr="00342153">
        <w:rPr>
          <w:rFonts w:cs="Arial"/>
        </w:rPr>
        <w:t>Work close</w:t>
      </w:r>
      <w:r>
        <w:rPr>
          <w:rFonts w:cs="Arial"/>
        </w:rPr>
        <w:t xml:space="preserve">ly with the </w:t>
      </w:r>
      <w:r w:rsidR="00B0755A">
        <w:rPr>
          <w:rFonts w:cs="Arial"/>
        </w:rPr>
        <w:t>Apprenticeships Senior Leadership Team</w:t>
      </w:r>
      <w:r w:rsidRPr="00342153">
        <w:rPr>
          <w:rFonts w:cs="Arial"/>
        </w:rPr>
        <w:t xml:space="preserve"> and operational teams across the country</w:t>
      </w:r>
    </w:p>
    <w:p w14:paraId="2D3AF61B" w14:textId="77777777" w:rsidR="001029CC" w:rsidRDefault="001029CC" w:rsidP="00EF621B">
      <w:pPr>
        <w:numPr>
          <w:ilvl w:val="0"/>
          <w:numId w:val="8"/>
        </w:numPr>
        <w:spacing w:before="120" w:after="240" w:line="240" w:lineRule="auto"/>
        <w:ind w:left="357" w:hanging="357"/>
        <w:rPr>
          <w:rFonts w:cs="Arial"/>
        </w:rPr>
      </w:pPr>
      <w:r>
        <w:rPr>
          <w:rFonts w:cs="Arial"/>
        </w:rPr>
        <w:t xml:space="preserve">Embody Catch22’s core values at all times. We want our people to </w:t>
      </w:r>
      <w:r w:rsidR="00A74F67">
        <w:rPr>
          <w:rFonts w:cs="Arial"/>
        </w:rPr>
        <w:t xml:space="preserve">always </w:t>
      </w:r>
      <w:r>
        <w:rPr>
          <w:rFonts w:cs="Arial"/>
        </w:rPr>
        <w:t>be collaborative, fearless, results driven and original.</w:t>
      </w:r>
    </w:p>
    <w:p w14:paraId="4A003F9A" w14:textId="77777777" w:rsidR="00A74F67" w:rsidRPr="00A74F67" w:rsidRDefault="00A74F67" w:rsidP="00A74F67">
      <w:pPr>
        <w:numPr>
          <w:ilvl w:val="0"/>
          <w:numId w:val="9"/>
        </w:numPr>
        <w:spacing w:before="120" w:line="240" w:lineRule="auto"/>
        <w:ind w:left="357" w:hanging="357"/>
        <w:rPr>
          <w:rFonts w:cs="Arial"/>
        </w:rPr>
        <w:sectPr w:rsidR="00A74F67" w:rsidRPr="00A74F67" w:rsidSect="00F94248">
          <w:headerReference w:type="even" r:id="rId8"/>
          <w:headerReference w:type="default" r:id="rId9"/>
          <w:footerReference w:type="even" r:id="rId10"/>
          <w:footerReference w:type="default" r:id="rId11"/>
          <w:headerReference w:type="first" r:id="rId12"/>
          <w:footerReference w:type="first" r:id="rId13"/>
          <w:pgSz w:w="11906" w:h="16838" w:code="9"/>
          <w:pgMar w:top="1824" w:right="1440" w:bottom="1134" w:left="1440" w:header="568" w:footer="454" w:gutter="0"/>
          <w:cols w:space="708"/>
          <w:docGrid w:linePitch="360"/>
        </w:sectPr>
      </w:pPr>
    </w:p>
    <w:tbl>
      <w:tblPr>
        <w:tblW w:w="0" w:type="auto"/>
        <w:tblBorders>
          <w:top w:val="single" w:sz="8" w:space="0" w:color="000000"/>
          <w:bottom w:val="single" w:sz="8" w:space="0" w:color="000000"/>
        </w:tblBorders>
        <w:tblLook w:val="04A0" w:firstRow="1" w:lastRow="0" w:firstColumn="1" w:lastColumn="0" w:noHBand="0" w:noVBand="1"/>
      </w:tblPr>
      <w:tblGrid>
        <w:gridCol w:w="2086"/>
        <w:gridCol w:w="5393"/>
        <w:gridCol w:w="4678"/>
        <w:gridCol w:w="2239"/>
      </w:tblGrid>
      <w:tr w:rsidR="002457BC" w:rsidRPr="002457BC" w14:paraId="15FAE21E" w14:textId="77777777" w:rsidTr="00EF621B">
        <w:tc>
          <w:tcPr>
            <w:tcW w:w="14396" w:type="dxa"/>
            <w:gridSpan w:val="4"/>
            <w:tcBorders>
              <w:top w:val="single" w:sz="8" w:space="0" w:color="000000"/>
              <w:left w:val="single" w:sz="8" w:space="0" w:color="BFBFBF"/>
              <w:bottom w:val="single" w:sz="8" w:space="0" w:color="000000"/>
            </w:tcBorders>
            <w:shd w:val="clear" w:color="auto" w:fill="D9D9D9"/>
          </w:tcPr>
          <w:p w14:paraId="0694CFF7" w14:textId="04BAEBC1" w:rsidR="002457BC" w:rsidRPr="002457BC" w:rsidRDefault="00B0755A" w:rsidP="00333176">
            <w:pPr>
              <w:pStyle w:val="Heading1"/>
              <w:spacing w:before="120" w:line="252" w:lineRule="auto"/>
              <w:rPr>
                <w:rFonts w:cs="Arial"/>
                <w:b w:val="0"/>
                <w:bCs w:val="0"/>
                <w:color w:val="000000"/>
              </w:rPr>
            </w:pPr>
            <w:r>
              <w:rPr>
                <w:rFonts w:cs="Arial"/>
                <w:bCs w:val="0"/>
                <w:color w:val="000000"/>
                <w:sz w:val="40"/>
              </w:rPr>
              <w:lastRenderedPageBreak/>
              <w:t>Apprentice Administrator</w:t>
            </w:r>
            <w:r w:rsidR="00591BC6">
              <w:rPr>
                <w:rFonts w:cs="Arial"/>
                <w:bCs w:val="0"/>
                <w:color w:val="000000"/>
                <w:sz w:val="40"/>
              </w:rPr>
              <w:t>:</w:t>
            </w:r>
            <w:r w:rsidR="002457BC" w:rsidRPr="00F6485C">
              <w:rPr>
                <w:rFonts w:cs="Arial"/>
                <w:b w:val="0"/>
                <w:bCs w:val="0"/>
                <w:color w:val="000000"/>
                <w:sz w:val="40"/>
              </w:rPr>
              <w:t xml:space="preserve"> Person Specification</w:t>
            </w:r>
          </w:p>
        </w:tc>
      </w:tr>
      <w:tr w:rsidR="002457BC" w:rsidRPr="002457BC" w14:paraId="14877A41" w14:textId="77777777" w:rsidTr="003314BF">
        <w:tc>
          <w:tcPr>
            <w:tcW w:w="2086" w:type="dxa"/>
            <w:tcBorders>
              <w:left w:val="single" w:sz="8" w:space="0" w:color="BFBFBF"/>
              <w:bottom w:val="single" w:sz="4" w:space="0" w:color="BFBFBF"/>
              <w:right w:val="single" w:sz="4" w:space="0" w:color="BFBFBF"/>
            </w:tcBorders>
            <w:shd w:val="clear" w:color="auto" w:fill="F2F2F2"/>
          </w:tcPr>
          <w:p w14:paraId="54C152E4" w14:textId="77777777" w:rsidR="002457BC" w:rsidRPr="002457BC" w:rsidRDefault="002457BC" w:rsidP="00FD6734">
            <w:pPr>
              <w:pStyle w:val="Quote"/>
              <w:spacing w:before="120" w:after="120" w:line="252" w:lineRule="auto"/>
              <w:rPr>
                <w:rFonts w:cs="Arial"/>
                <w:b/>
                <w:bCs/>
              </w:rPr>
            </w:pPr>
            <w:r w:rsidRPr="002457BC">
              <w:rPr>
                <w:rFonts w:cs="Arial"/>
                <w:b/>
                <w:bCs/>
              </w:rPr>
              <w:t>COMPETENCY</w:t>
            </w:r>
          </w:p>
        </w:tc>
        <w:tc>
          <w:tcPr>
            <w:tcW w:w="5393" w:type="dxa"/>
            <w:tcBorders>
              <w:left w:val="single" w:sz="4" w:space="0" w:color="BFBFBF"/>
              <w:bottom w:val="single" w:sz="4" w:space="0" w:color="BFBFBF"/>
              <w:right w:val="single" w:sz="4" w:space="0" w:color="BFBFBF"/>
            </w:tcBorders>
            <w:shd w:val="clear" w:color="auto" w:fill="F2F2F2"/>
          </w:tcPr>
          <w:p w14:paraId="1795E54C" w14:textId="77777777" w:rsidR="002457BC" w:rsidRPr="002457BC" w:rsidRDefault="002457BC" w:rsidP="00FD6734">
            <w:pPr>
              <w:pStyle w:val="Quote"/>
              <w:spacing w:before="120" w:after="120" w:line="252" w:lineRule="auto"/>
              <w:rPr>
                <w:rFonts w:cs="Arial"/>
                <w:b/>
              </w:rPr>
            </w:pPr>
            <w:r w:rsidRPr="002457BC">
              <w:rPr>
                <w:rFonts w:cs="Arial"/>
                <w:b/>
              </w:rPr>
              <w:t>ESSENTIAL</w:t>
            </w:r>
          </w:p>
        </w:tc>
        <w:tc>
          <w:tcPr>
            <w:tcW w:w="4678" w:type="dxa"/>
            <w:tcBorders>
              <w:left w:val="single" w:sz="4" w:space="0" w:color="BFBFBF"/>
              <w:bottom w:val="single" w:sz="4" w:space="0" w:color="BFBFBF"/>
              <w:right w:val="nil"/>
            </w:tcBorders>
            <w:shd w:val="clear" w:color="auto" w:fill="F2F2F2"/>
          </w:tcPr>
          <w:p w14:paraId="6C8A60BC" w14:textId="77777777" w:rsidR="002457BC" w:rsidRPr="002457BC" w:rsidRDefault="002457BC" w:rsidP="00FD6734">
            <w:pPr>
              <w:pStyle w:val="Quote"/>
              <w:spacing w:before="120" w:after="120" w:line="252" w:lineRule="auto"/>
              <w:rPr>
                <w:rFonts w:cs="Arial"/>
                <w:b/>
              </w:rPr>
            </w:pPr>
            <w:r w:rsidRPr="002457BC">
              <w:rPr>
                <w:rFonts w:cs="Arial"/>
                <w:b/>
              </w:rPr>
              <w:t>DESIRABLE</w:t>
            </w:r>
          </w:p>
        </w:tc>
        <w:tc>
          <w:tcPr>
            <w:tcW w:w="2239" w:type="dxa"/>
            <w:tcBorders>
              <w:left w:val="single" w:sz="4" w:space="0" w:color="BFBFBF"/>
              <w:bottom w:val="single" w:sz="4" w:space="0" w:color="BFBFBF"/>
              <w:right w:val="nil"/>
            </w:tcBorders>
            <w:shd w:val="clear" w:color="auto" w:fill="F2F2F2"/>
          </w:tcPr>
          <w:p w14:paraId="13ADFB1E" w14:textId="77777777" w:rsidR="002457BC" w:rsidRPr="002457BC" w:rsidRDefault="002457BC" w:rsidP="00FD6734">
            <w:pPr>
              <w:pStyle w:val="Quote"/>
              <w:spacing w:before="120" w:after="120" w:line="252" w:lineRule="auto"/>
              <w:rPr>
                <w:rFonts w:cs="Arial"/>
                <w:b/>
              </w:rPr>
            </w:pPr>
            <w:r w:rsidRPr="002457BC">
              <w:rPr>
                <w:rFonts w:cs="Arial"/>
                <w:b/>
              </w:rPr>
              <w:t>ASSESSMENT</w:t>
            </w:r>
          </w:p>
        </w:tc>
      </w:tr>
      <w:tr w:rsidR="00992C90" w:rsidRPr="002457BC" w14:paraId="386C0CC0" w14:textId="77777777" w:rsidTr="003314BF">
        <w:tc>
          <w:tcPr>
            <w:tcW w:w="2086" w:type="dxa"/>
            <w:tcBorders>
              <w:top w:val="single" w:sz="4" w:space="0" w:color="BFBFBF"/>
              <w:left w:val="single" w:sz="8" w:space="0" w:color="BFBFBF"/>
              <w:bottom w:val="single" w:sz="4" w:space="0" w:color="BFBFBF"/>
              <w:right w:val="single" w:sz="4" w:space="0" w:color="BFBFBF"/>
            </w:tcBorders>
            <w:shd w:val="clear" w:color="auto" w:fill="FFFFFF"/>
          </w:tcPr>
          <w:p w14:paraId="2C69C69D" w14:textId="77777777" w:rsidR="00992C90" w:rsidRDefault="00EF621B" w:rsidP="00EF621B">
            <w:pPr>
              <w:pStyle w:val="Header"/>
              <w:tabs>
                <w:tab w:val="num" w:pos="0"/>
              </w:tabs>
              <w:spacing w:before="120" w:after="120"/>
              <w:rPr>
                <w:rFonts w:cs="Arial"/>
                <w:b/>
                <w:bCs/>
              </w:rPr>
            </w:pPr>
            <w:r w:rsidRPr="005548CF">
              <w:rPr>
                <w:rFonts w:cs="Arial"/>
                <w:b/>
                <w:bCs/>
              </w:rPr>
              <w:t>QUALIFICATIONS</w:t>
            </w:r>
            <w:r w:rsidR="00992C90">
              <w:rPr>
                <w:rFonts w:cs="Arial"/>
                <w:b/>
                <w:bCs/>
              </w:rPr>
              <w:t xml:space="preserve"> </w:t>
            </w:r>
          </w:p>
        </w:tc>
        <w:tc>
          <w:tcPr>
            <w:tcW w:w="5393" w:type="dxa"/>
            <w:tcBorders>
              <w:top w:val="single" w:sz="4" w:space="0" w:color="BFBFBF"/>
              <w:left w:val="single" w:sz="4" w:space="0" w:color="BFBFBF"/>
              <w:bottom w:val="single" w:sz="4" w:space="0" w:color="BFBFBF"/>
              <w:right w:val="single" w:sz="4" w:space="0" w:color="BFBFBF"/>
            </w:tcBorders>
            <w:shd w:val="clear" w:color="auto" w:fill="FFFFFF"/>
          </w:tcPr>
          <w:p w14:paraId="70F534F2" w14:textId="590611CE" w:rsidR="00956EF2" w:rsidRPr="009B2C66" w:rsidRDefault="00B0755A" w:rsidP="009B2C66">
            <w:pPr>
              <w:pStyle w:val="Header"/>
              <w:numPr>
                <w:ilvl w:val="0"/>
                <w:numId w:val="9"/>
              </w:numPr>
              <w:spacing w:before="120" w:after="120"/>
              <w:ind w:left="357" w:hanging="357"/>
              <w:rPr>
                <w:rFonts w:cs="Arial"/>
              </w:rPr>
            </w:pPr>
            <w:r>
              <w:rPr>
                <w:rFonts w:cs="Arial"/>
              </w:rPr>
              <w:t>GCSEs in Maths and English at Grade 4 or above (grade C or above)</w:t>
            </w:r>
          </w:p>
        </w:tc>
        <w:tc>
          <w:tcPr>
            <w:tcW w:w="4678" w:type="dxa"/>
            <w:tcBorders>
              <w:top w:val="single" w:sz="4" w:space="0" w:color="BFBFBF"/>
              <w:left w:val="single" w:sz="4" w:space="0" w:color="BFBFBF"/>
              <w:bottom w:val="single" w:sz="4" w:space="0" w:color="BFBFBF"/>
            </w:tcBorders>
            <w:shd w:val="clear" w:color="auto" w:fill="FFFFFF"/>
          </w:tcPr>
          <w:p w14:paraId="3E125FD2" w14:textId="58E5DF9B" w:rsidR="00BA13D7" w:rsidRPr="0097225B" w:rsidRDefault="00BA13D7" w:rsidP="00B0755A">
            <w:pPr>
              <w:spacing w:before="120" w:after="120"/>
              <w:rPr>
                <w:rFonts w:cs="Arial"/>
              </w:rPr>
            </w:pPr>
          </w:p>
        </w:tc>
        <w:tc>
          <w:tcPr>
            <w:tcW w:w="2239" w:type="dxa"/>
            <w:tcBorders>
              <w:top w:val="single" w:sz="4" w:space="0" w:color="BFBFBF"/>
              <w:left w:val="single" w:sz="4" w:space="0" w:color="BFBFBF"/>
              <w:bottom w:val="single" w:sz="4" w:space="0" w:color="BFBFBF"/>
            </w:tcBorders>
            <w:shd w:val="clear" w:color="auto" w:fill="FFFFFF"/>
          </w:tcPr>
          <w:p w14:paraId="61F2BDE6" w14:textId="05C8AAF2" w:rsidR="00992C90" w:rsidRPr="00C201B1" w:rsidRDefault="00992C90" w:rsidP="00EF621B">
            <w:pPr>
              <w:pStyle w:val="Header"/>
              <w:tabs>
                <w:tab w:val="num" w:pos="0"/>
              </w:tabs>
              <w:spacing w:before="120" w:after="120"/>
              <w:rPr>
                <w:rFonts w:cs="Arial"/>
              </w:rPr>
            </w:pPr>
            <w:r w:rsidRPr="00C201B1">
              <w:rPr>
                <w:rFonts w:cs="Arial"/>
              </w:rPr>
              <w:t>A</w:t>
            </w:r>
            <w:r w:rsidR="00A378C4">
              <w:rPr>
                <w:rFonts w:cs="Arial"/>
              </w:rPr>
              <w:t>pplication Form,</w:t>
            </w:r>
            <w:r w:rsidR="00CB5E4C">
              <w:rPr>
                <w:rFonts w:cs="Arial"/>
              </w:rPr>
              <w:t xml:space="preserve"> BKSB online assessment </w:t>
            </w:r>
            <w:r w:rsidR="004339FF" w:rsidRPr="002457BC">
              <w:rPr>
                <w:rFonts w:cs="Arial"/>
              </w:rPr>
              <w:t>Interview/Selection Process</w:t>
            </w:r>
          </w:p>
        </w:tc>
      </w:tr>
      <w:tr w:rsidR="00A378C4" w:rsidRPr="002457BC" w14:paraId="18E1537A" w14:textId="77777777" w:rsidTr="003314BF">
        <w:tc>
          <w:tcPr>
            <w:tcW w:w="2086" w:type="dxa"/>
            <w:tcBorders>
              <w:top w:val="single" w:sz="4" w:space="0" w:color="BFBFBF"/>
              <w:left w:val="single" w:sz="8" w:space="0" w:color="BFBFBF"/>
              <w:bottom w:val="single" w:sz="4" w:space="0" w:color="BFBFBF"/>
              <w:right w:val="single" w:sz="4" w:space="0" w:color="BFBFBF"/>
            </w:tcBorders>
            <w:shd w:val="clear" w:color="auto" w:fill="FFFFFF"/>
          </w:tcPr>
          <w:p w14:paraId="243206AE" w14:textId="77777777" w:rsidR="00A378C4" w:rsidRPr="002457BC" w:rsidRDefault="00A378C4" w:rsidP="00A378C4">
            <w:pPr>
              <w:pStyle w:val="Quote"/>
              <w:spacing w:before="120" w:line="252" w:lineRule="auto"/>
              <w:rPr>
                <w:rFonts w:cs="Arial"/>
                <w:b/>
              </w:rPr>
            </w:pPr>
            <w:r w:rsidRPr="002457BC">
              <w:rPr>
                <w:rFonts w:cs="Arial"/>
                <w:b/>
              </w:rPr>
              <w:t>KNOWLEDGE AND EXPERIENCE</w:t>
            </w:r>
          </w:p>
        </w:tc>
        <w:tc>
          <w:tcPr>
            <w:tcW w:w="5393" w:type="dxa"/>
            <w:tcBorders>
              <w:top w:val="single" w:sz="4" w:space="0" w:color="BFBFBF"/>
              <w:left w:val="single" w:sz="4" w:space="0" w:color="BFBFBF"/>
              <w:bottom w:val="single" w:sz="4" w:space="0" w:color="BFBFBF"/>
              <w:right w:val="single" w:sz="4" w:space="0" w:color="BFBFBF"/>
            </w:tcBorders>
            <w:shd w:val="clear" w:color="auto" w:fill="FFFFFF"/>
          </w:tcPr>
          <w:p w14:paraId="47257207" w14:textId="1440990C" w:rsidR="00BA13D7" w:rsidRPr="00C05DD3" w:rsidRDefault="00C05DD3" w:rsidP="00C05DD3">
            <w:pPr>
              <w:pStyle w:val="Header"/>
              <w:numPr>
                <w:ilvl w:val="0"/>
                <w:numId w:val="9"/>
              </w:numPr>
              <w:tabs>
                <w:tab w:val="clear" w:pos="4513"/>
                <w:tab w:val="clear" w:pos="9026"/>
              </w:tabs>
              <w:spacing w:before="120" w:after="120"/>
              <w:rPr>
                <w:rFonts w:cs="Arial"/>
              </w:rPr>
            </w:pPr>
            <w:r>
              <w:rPr>
                <w:rFonts w:cs="Arial"/>
              </w:rPr>
              <w:t>Experience of working with Microsoft Office software, including Outlook, PowerPoint, Word, Excel &amp; Teams</w:t>
            </w:r>
          </w:p>
        </w:tc>
        <w:tc>
          <w:tcPr>
            <w:tcW w:w="4678" w:type="dxa"/>
            <w:tcBorders>
              <w:top w:val="single" w:sz="4" w:space="0" w:color="BFBFBF"/>
              <w:left w:val="single" w:sz="4" w:space="0" w:color="BFBFBF"/>
              <w:bottom w:val="single" w:sz="4" w:space="0" w:color="BFBFBF"/>
            </w:tcBorders>
            <w:shd w:val="clear" w:color="auto" w:fill="FFFFFF"/>
          </w:tcPr>
          <w:p w14:paraId="4360E46A" w14:textId="45AFF086" w:rsidR="00C05DD3" w:rsidRDefault="00C05DD3" w:rsidP="00BA13D7">
            <w:pPr>
              <w:pStyle w:val="Header"/>
              <w:numPr>
                <w:ilvl w:val="0"/>
                <w:numId w:val="9"/>
              </w:numPr>
              <w:spacing w:before="120" w:after="120"/>
              <w:rPr>
                <w:rFonts w:cs="Arial"/>
              </w:rPr>
            </w:pPr>
            <w:r>
              <w:rPr>
                <w:rFonts w:cs="Arial"/>
              </w:rPr>
              <w:t>Experience of working with Management Information Systems</w:t>
            </w:r>
          </w:p>
          <w:p w14:paraId="09AB2305" w14:textId="056B1E3C" w:rsidR="00C05DD3" w:rsidRDefault="00C05DD3" w:rsidP="00BA13D7">
            <w:pPr>
              <w:pStyle w:val="Header"/>
              <w:numPr>
                <w:ilvl w:val="0"/>
                <w:numId w:val="9"/>
              </w:numPr>
              <w:spacing w:before="120" w:after="120"/>
              <w:rPr>
                <w:rFonts w:cs="Arial"/>
              </w:rPr>
            </w:pPr>
            <w:r>
              <w:rPr>
                <w:rFonts w:cs="Arial"/>
              </w:rPr>
              <w:t>Experience in analysing and interpreting data, and in presenting data</w:t>
            </w:r>
          </w:p>
          <w:p w14:paraId="6F23A4DE" w14:textId="77777777" w:rsidR="00BA13D7" w:rsidRPr="00813FD8" w:rsidRDefault="00BA13D7" w:rsidP="00C05DD3">
            <w:pPr>
              <w:pStyle w:val="Header"/>
              <w:spacing w:before="120" w:after="120"/>
              <w:ind w:left="360"/>
              <w:rPr>
                <w:rFonts w:cs="Arial"/>
              </w:rPr>
            </w:pPr>
          </w:p>
        </w:tc>
        <w:tc>
          <w:tcPr>
            <w:tcW w:w="2239" w:type="dxa"/>
            <w:tcBorders>
              <w:top w:val="single" w:sz="4" w:space="0" w:color="BFBFBF"/>
              <w:left w:val="single" w:sz="4" w:space="0" w:color="BFBFBF"/>
              <w:bottom w:val="single" w:sz="4" w:space="0" w:color="BFBFBF"/>
            </w:tcBorders>
            <w:shd w:val="clear" w:color="auto" w:fill="FFFFFF"/>
          </w:tcPr>
          <w:p w14:paraId="4578D388" w14:textId="77777777" w:rsidR="005A4E80" w:rsidRDefault="004339FF" w:rsidP="00A378C4">
            <w:pPr>
              <w:pStyle w:val="Header"/>
              <w:tabs>
                <w:tab w:val="num" w:pos="0"/>
              </w:tabs>
              <w:rPr>
                <w:rFonts w:cs="Arial"/>
              </w:rPr>
            </w:pPr>
            <w:r w:rsidRPr="00C201B1">
              <w:rPr>
                <w:rFonts w:cs="Arial"/>
              </w:rPr>
              <w:t>A</w:t>
            </w:r>
            <w:r>
              <w:rPr>
                <w:rFonts w:cs="Arial"/>
              </w:rPr>
              <w:t xml:space="preserve">pplication Form, </w:t>
            </w:r>
            <w:r w:rsidRPr="002457BC">
              <w:rPr>
                <w:rFonts w:cs="Arial"/>
              </w:rPr>
              <w:t>Interview/Selection Process</w:t>
            </w:r>
          </w:p>
          <w:p w14:paraId="10EE63CE" w14:textId="77777777" w:rsidR="004339FF" w:rsidRDefault="004339FF" w:rsidP="00A378C4">
            <w:pPr>
              <w:pStyle w:val="Header"/>
              <w:tabs>
                <w:tab w:val="num" w:pos="0"/>
              </w:tabs>
              <w:rPr>
                <w:rFonts w:cs="Arial"/>
              </w:rPr>
            </w:pPr>
          </w:p>
          <w:p w14:paraId="24778977" w14:textId="77777777" w:rsidR="004339FF" w:rsidRDefault="004339FF" w:rsidP="004339FF">
            <w:pPr>
              <w:pStyle w:val="Header"/>
              <w:tabs>
                <w:tab w:val="num" w:pos="0"/>
              </w:tabs>
              <w:rPr>
                <w:rFonts w:cs="Arial"/>
              </w:rPr>
            </w:pPr>
          </w:p>
        </w:tc>
      </w:tr>
      <w:tr w:rsidR="005A4E80" w:rsidRPr="002457BC" w14:paraId="5075C2CF" w14:textId="77777777" w:rsidTr="003314BF">
        <w:trPr>
          <w:trHeight w:val="274"/>
        </w:trPr>
        <w:tc>
          <w:tcPr>
            <w:tcW w:w="2086" w:type="dxa"/>
            <w:tcBorders>
              <w:top w:val="single" w:sz="4" w:space="0" w:color="BFBFBF"/>
              <w:left w:val="single" w:sz="8" w:space="0" w:color="BFBFBF"/>
              <w:bottom w:val="single" w:sz="4" w:space="0" w:color="BFBFBF"/>
              <w:right w:val="single" w:sz="4" w:space="0" w:color="BFBFBF"/>
            </w:tcBorders>
            <w:shd w:val="clear" w:color="auto" w:fill="FFFFFF"/>
          </w:tcPr>
          <w:p w14:paraId="174C4078" w14:textId="77777777" w:rsidR="005A4E80" w:rsidRPr="002457BC" w:rsidRDefault="005A4E80" w:rsidP="005A4E80">
            <w:pPr>
              <w:pStyle w:val="Quote"/>
              <w:spacing w:before="120" w:line="252" w:lineRule="auto"/>
              <w:rPr>
                <w:rFonts w:cs="Arial"/>
                <w:b/>
              </w:rPr>
            </w:pPr>
            <w:r w:rsidRPr="002457BC">
              <w:rPr>
                <w:rFonts w:cs="Arial"/>
                <w:b/>
              </w:rPr>
              <w:t>SKILLS AND ABILITIES</w:t>
            </w:r>
          </w:p>
        </w:tc>
        <w:tc>
          <w:tcPr>
            <w:tcW w:w="5393" w:type="dxa"/>
            <w:tcBorders>
              <w:top w:val="single" w:sz="4" w:space="0" w:color="BFBFBF"/>
              <w:left w:val="single" w:sz="4" w:space="0" w:color="BFBFBF"/>
              <w:bottom w:val="single" w:sz="4" w:space="0" w:color="BFBFBF"/>
              <w:right w:val="single" w:sz="4" w:space="0" w:color="BFBFBF"/>
            </w:tcBorders>
            <w:shd w:val="clear" w:color="auto" w:fill="FFFFFF"/>
          </w:tcPr>
          <w:p w14:paraId="63520A91" w14:textId="77777777" w:rsidR="001769B8" w:rsidRDefault="001769B8" w:rsidP="00F87FD9">
            <w:pPr>
              <w:numPr>
                <w:ilvl w:val="0"/>
                <w:numId w:val="13"/>
              </w:numPr>
              <w:spacing w:before="120" w:after="120" w:line="240" w:lineRule="auto"/>
              <w:ind w:left="326" w:hanging="357"/>
            </w:pPr>
            <w:r>
              <w:t>Able to use your own initiative and to plan and prioritise your workload, and willing to go the extra mile when necessary to complete priority activities/meet deadlines</w:t>
            </w:r>
          </w:p>
          <w:p w14:paraId="5D6C47BF" w14:textId="294EC861" w:rsidR="001769B8" w:rsidRDefault="001769B8" w:rsidP="001769B8">
            <w:pPr>
              <w:numPr>
                <w:ilvl w:val="0"/>
                <w:numId w:val="13"/>
              </w:numPr>
              <w:spacing w:before="120" w:after="120" w:line="240" w:lineRule="auto"/>
              <w:ind w:left="326" w:hanging="357"/>
            </w:pPr>
            <w:r>
              <w:t xml:space="preserve">Able to break down a complex challenges/tasks into an ordered </w:t>
            </w:r>
            <w:r w:rsidR="00C05DD3">
              <w:t>plan</w:t>
            </w:r>
            <w:r>
              <w:t xml:space="preserve"> of work to achieve a given objective on time </w:t>
            </w:r>
          </w:p>
          <w:p w14:paraId="67C9F15D" w14:textId="23791E69" w:rsidR="001769B8" w:rsidRPr="0022318C" w:rsidRDefault="001769B8" w:rsidP="00C05DD3">
            <w:pPr>
              <w:numPr>
                <w:ilvl w:val="0"/>
                <w:numId w:val="13"/>
              </w:numPr>
              <w:spacing w:before="120" w:after="120" w:line="240" w:lineRule="auto"/>
              <w:ind w:left="326" w:hanging="357"/>
            </w:pPr>
            <w:r>
              <w:t>Excellent ICT skills</w:t>
            </w:r>
            <w:r w:rsidR="00C05DD3">
              <w:t>, particularly MS Office products</w:t>
            </w:r>
            <w:r w:rsidR="00CB5E4C">
              <w:t xml:space="preserve">, </w:t>
            </w:r>
            <w:r w:rsidR="00C05DD3">
              <w:t>Search Engines</w:t>
            </w:r>
            <w:r w:rsidR="00CB5E4C">
              <w:t xml:space="preserve"> &amp; Social Media</w:t>
            </w:r>
          </w:p>
        </w:tc>
        <w:tc>
          <w:tcPr>
            <w:tcW w:w="4678" w:type="dxa"/>
            <w:tcBorders>
              <w:top w:val="single" w:sz="4" w:space="0" w:color="BFBFBF"/>
              <w:left w:val="single" w:sz="4" w:space="0" w:color="BFBFBF"/>
              <w:bottom w:val="single" w:sz="4" w:space="0" w:color="BFBFBF"/>
              <w:right w:val="nil"/>
            </w:tcBorders>
            <w:shd w:val="clear" w:color="auto" w:fill="FFFFFF"/>
          </w:tcPr>
          <w:p w14:paraId="493D7AD0" w14:textId="4E69FE1D" w:rsidR="005A4E80" w:rsidRDefault="005A4E80" w:rsidP="00C05DD3">
            <w:pPr>
              <w:spacing w:before="120"/>
              <w:ind w:left="454"/>
              <w:rPr>
                <w:rFonts w:cs="Arial"/>
              </w:rPr>
            </w:pPr>
          </w:p>
        </w:tc>
        <w:tc>
          <w:tcPr>
            <w:tcW w:w="2239" w:type="dxa"/>
            <w:tcBorders>
              <w:top w:val="single" w:sz="4" w:space="0" w:color="BFBFBF"/>
              <w:left w:val="single" w:sz="4" w:space="0" w:color="BFBFBF"/>
              <w:bottom w:val="single" w:sz="4" w:space="0" w:color="BFBFBF"/>
              <w:right w:val="nil"/>
            </w:tcBorders>
            <w:shd w:val="clear" w:color="auto" w:fill="FFFFFF"/>
          </w:tcPr>
          <w:p w14:paraId="569D6B55" w14:textId="77777777" w:rsidR="005A4E80" w:rsidRDefault="005A4E80" w:rsidP="005A4E80">
            <w:pPr>
              <w:pStyle w:val="Header"/>
              <w:tabs>
                <w:tab w:val="num" w:pos="0"/>
              </w:tabs>
              <w:rPr>
                <w:rFonts w:cs="Arial"/>
              </w:rPr>
            </w:pPr>
            <w:r>
              <w:rPr>
                <w:rFonts w:cs="Arial"/>
              </w:rPr>
              <w:t>Application Form, Interview/Selection Process</w:t>
            </w:r>
          </w:p>
          <w:p w14:paraId="4EE83EA9" w14:textId="77777777" w:rsidR="004339FF" w:rsidRDefault="004339FF" w:rsidP="005A4E80">
            <w:pPr>
              <w:pStyle w:val="Header"/>
              <w:tabs>
                <w:tab w:val="num" w:pos="0"/>
              </w:tabs>
              <w:rPr>
                <w:rFonts w:cs="Arial"/>
              </w:rPr>
            </w:pPr>
          </w:p>
          <w:p w14:paraId="3EB8BEA0" w14:textId="77777777" w:rsidR="004339FF" w:rsidRPr="004339FF" w:rsidRDefault="004339FF" w:rsidP="004339FF">
            <w:pPr>
              <w:pStyle w:val="Header"/>
              <w:tabs>
                <w:tab w:val="num" w:pos="0"/>
              </w:tabs>
              <w:rPr>
                <w:rFonts w:cs="Arial"/>
              </w:rPr>
            </w:pPr>
          </w:p>
        </w:tc>
      </w:tr>
      <w:tr w:rsidR="005A4E80" w:rsidRPr="002457BC" w14:paraId="7EA39B60" w14:textId="77777777" w:rsidTr="003314BF">
        <w:tc>
          <w:tcPr>
            <w:tcW w:w="2086" w:type="dxa"/>
            <w:tcBorders>
              <w:top w:val="single" w:sz="4" w:space="0" w:color="BFBFBF"/>
              <w:left w:val="single" w:sz="8" w:space="0" w:color="BFBFBF"/>
              <w:bottom w:val="single" w:sz="4" w:space="0" w:color="BFBFBF"/>
              <w:right w:val="single" w:sz="4" w:space="0" w:color="BFBFBF"/>
            </w:tcBorders>
            <w:shd w:val="clear" w:color="auto" w:fill="FFFFFF"/>
          </w:tcPr>
          <w:p w14:paraId="50BF725D" w14:textId="77777777" w:rsidR="005A4E80" w:rsidRPr="002457BC" w:rsidRDefault="005A4E80" w:rsidP="005A4E80">
            <w:pPr>
              <w:pStyle w:val="Quote"/>
              <w:spacing w:before="120" w:line="252" w:lineRule="auto"/>
              <w:rPr>
                <w:rFonts w:cs="Arial"/>
                <w:b/>
              </w:rPr>
            </w:pPr>
            <w:r w:rsidRPr="002457BC">
              <w:rPr>
                <w:rFonts w:cs="Arial"/>
                <w:b/>
              </w:rPr>
              <w:t>OTHER</w:t>
            </w:r>
          </w:p>
        </w:tc>
        <w:tc>
          <w:tcPr>
            <w:tcW w:w="5393" w:type="dxa"/>
            <w:tcBorders>
              <w:top w:val="single" w:sz="4" w:space="0" w:color="BFBFBF"/>
              <w:left w:val="single" w:sz="4" w:space="0" w:color="BFBFBF"/>
              <w:bottom w:val="single" w:sz="4" w:space="0" w:color="BFBFBF"/>
              <w:right w:val="single" w:sz="4" w:space="0" w:color="BFBFBF"/>
            </w:tcBorders>
            <w:shd w:val="clear" w:color="auto" w:fill="FFFFFF"/>
          </w:tcPr>
          <w:p w14:paraId="5B933A97" w14:textId="77777777" w:rsidR="00F87FD9" w:rsidRDefault="001769B8" w:rsidP="00F87FD9">
            <w:pPr>
              <w:numPr>
                <w:ilvl w:val="0"/>
                <w:numId w:val="13"/>
              </w:numPr>
              <w:spacing w:before="120" w:after="120" w:line="240" w:lineRule="auto"/>
              <w:ind w:left="326" w:hanging="357"/>
            </w:pPr>
            <w:r>
              <w:t>A personal commitment to continual professional development</w:t>
            </w:r>
          </w:p>
          <w:p w14:paraId="3A3BA6C5" w14:textId="2BA05A5E" w:rsidR="001769B8" w:rsidRDefault="001769B8" w:rsidP="001769B8">
            <w:pPr>
              <w:numPr>
                <w:ilvl w:val="0"/>
                <w:numId w:val="13"/>
              </w:numPr>
              <w:spacing w:before="120" w:after="120" w:line="240" w:lineRule="auto"/>
              <w:ind w:left="326" w:hanging="357"/>
            </w:pPr>
            <w:r>
              <w:t xml:space="preserve">A commitment to treating everybody equally and to celebrating and respecting the diversity of our </w:t>
            </w:r>
            <w:r w:rsidR="00C05DD3">
              <w:t>apprentices, employers &amp; colleagues</w:t>
            </w:r>
          </w:p>
          <w:p w14:paraId="5FFB6095" w14:textId="163D4D1A" w:rsidR="001769B8" w:rsidRPr="0022318C" w:rsidRDefault="001769B8" w:rsidP="00C05DD3">
            <w:pPr>
              <w:numPr>
                <w:ilvl w:val="0"/>
                <w:numId w:val="13"/>
              </w:numPr>
              <w:spacing w:before="120" w:after="120" w:line="240" w:lineRule="auto"/>
              <w:ind w:left="326" w:hanging="357"/>
            </w:pPr>
            <w:r>
              <w:lastRenderedPageBreak/>
              <w:t xml:space="preserve">Able to work flexibly to meet the needs of the business, including occasional evening </w:t>
            </w:r>
            <w:r w:rsidR="00CB5E4C">
              <w:t>work</w:t>
            </w:r>
          </w:p>
        </w:tc>
        <w:tc>
          <w:tcPr>
            <w:tcW w:w="4678" w:type="dxa"/>
            <w:tcBorders>
              <w:top w:val="single" w:sz="4" w:space="0" w:color="BFBFBF"/>
              <w:left w:val="single" w:sz="4" w:space="0" w:color="BFBFBF"/>
              <w:bottom w:val="single" w:sz="4" w:space="0" w:color="BFBFBF"/>
              <w:right w:val="nil"/>
            </w:tcBorders>
            <w:shd w:val="clear" w:color="auto" w:fill="FFFFFF"/>
          </w:tcPr>
          <w:p w14:paraId="5A1E39DD" w14:textId="62C481CC" w:rsidR="005A4E80" w:rsidRDefault="00C05DD3" w:rsidP="00C05DD3">
            <w:pPr>
              <w:numPr>
                <w:ilvl w:val="0"/>
                <w:numId w:val="13"/>
              </w:numPr>
              <w:spacing w:before="120" w:after="120" w:line="240" w:lineRule="auto"/>
              <w:ind w:left="326" w:hanging="357"/>
            </w:pPr>
            <w:r>
              <w:lastRenderedPageBreak/>
              <w:t>Willing to travel to operational sites across the country as required, sometimes with overnight stays.</w:t>
            </w:r>
          </w:p>
          <w:p w14:paraId="49B511A4" w14:textId="0B4B12D5" w:rsidR="00C05DD3" w:rsidRPr="00C05DD3" w:rsidRDefault="00C05DD3" w:rsidP="00C05DD3"/>
        </w:tc>
        <w:tc>
          <w:tcPr>
            <w:tcW w:w="2239" w:type="dxa"/>
            <w:tcBorders>
              <w:top w:val="single" w:sz="4" w:space="0" w:color="BFBFBF"/>
              <w:left w:val="single" w:sz="4" w:space="0" w:color="BFBFBF"/>
              <w:bottom w:val="single" w:sz="4" w:space="0" w:color="BFBFBF"/>
              <w:right w:val="nil"/>
            </w:tcBorders>
            <w:shd w:val="clear" w:color="auto" w:fill="FFFFFF"/>
          </w:tcPr>
          <w:p w14:paraId="42728E6E" w14:textId="77777777" w:rsidR="005A4E80" w:rsidRPr="002457BC" w:rsidRDefault="005A4E80" w:rsidP="005A4E80">
            <w:pPr>
              <w:pStyle w:val="Quote"/>
              <w:spacing w:before="120" w:line="252" w:lineRule="auto"/>
              <w:rPr>
                <w:rFonts w:cs="Arial"/>
              </w:rPr>
            </w:pPr>
            <w:r w:rsidRPr="002457BC">
              <w:rPr>
                <w:rFonts w:cs="Arial"/>
              </w:rPr>
              <w:t>Application Form</w:t>
            </w:r>
          </w:p>
          <w:p w14:paraId="3FCEE13C" w14:textId="77777777" w:rsidR="005A4E80" w:rsidRPr="002457BC" w:rsidRDefault="005A4E80" w:rsidP="005A4E80">
            <w:pPr>
              <w:spacing w:before="120" w:line="252" w:lineRule="auto"/>
              <w:rPr>
                <w:rFonts w:cs="Arial"/>
              </w:rPr>
            </w:pPr>
            <w:r w:rsidRPr="002457BC">
              <w:rPr>
                <w:rFonts w:cs="Arial"/>
              </w:rPr>
              <w:t>Interview/Selection Process</w:t>
            </w:r>
          </w:p>
        </w:tc>
      </w:tr>
    </w:tbl>
    <w:p w14:paraId="658CB73F" w14:textId="77777777" w:rsidR="002F3884" w:rsidRDefault="002F3884" w:rsidP="002457BC">
      <w:pPr>
        <w:rPr>
          <w:rFonts w:cs="Arial"/>
        </w:rPr>
      </w:pPr>
    </w:p>
    <w:p w14:paraId="625ED203" w14:textId="77777777" w:rsidR="00404CDD" w:rsidRDefault="00404CDD" w:rsidP="002457BC">
      <w:pPr>
        <w:rPr>
          <w:rFonts w:cs="Arial"/>
        </w:rPr>
      </w:pPr>
    </w:p>
    <w:p w14:paraId="6AABAD08" w14:textId="77777777" w:rsidR="00404CDD" w:rsidRPr="002457BC" w:rsidRDefault="00404CDD" w:rsidP="002457BC">
      <w:pPr>
        <w:rPr>
          <w:rFonts w:cs="Arial"/>
        </w:rPr>
      </w:pPr>
    </w:p>
    <w:sectPr w:rsidR="00404CDD" w:rsidRPr="002457BC" w:rsidSect="001B59DD">
      <w:headerReference w:type="default" r:id="rId14"/>
      <w:footerReference w:type="default" r:id="rId15"/>
      <w:pgSz w:w="16838" w:h="11906" w:orient="landscape" w:code="9"/>
      <w:pgMar w:top="1440" w:right="284" w:bottom="993"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542B" w14:textId="77777777" w:rsidR="00155581" w:rsidRDefault="00155581" w:rsidP="00E3351B">
      <w:pPr>
        <w:spacing w:after="0" w:line="240" w:lineRule="auto"/>
      </w:pPr>
      <w:r>
        <w:separator/>
      </w:r>
    </w:p>
  </w:endnote>
  <w:endnote w:type="continuationSeparator" w:id="0">
    <w:p w14:paraId="3EEEEFD9" w14:textId="77777777" w:rsidR="00155581" w:rsidRDefault="00155581"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panose1 w:val="0200050303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achen Std Bold">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563B" w14:textId="77777777" w:rsidR="00C05DD3" w:rsidRDefault="00C0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1F3D" w14:textId="77777777" w:rsidR="00333176" w:rsidRPr="003374E2" w:rsidRDefault="00333176" w:rsidP="00FD6734">
    <w:pPr>
      <w:pStyle w:val="Footer"/>
      <w:rPr>
        <w:rFonts w:ascii="Akkurat-Light" w:hAnsi="Akkurat-Light"/>
        <w:iCs/>
        <w:color w:val="000000"/>
      </w:rPr>
    </w:pPr>
    <w:r>
      <w:rPr>
        <w:rFonts w:ascii="Aachen Std Bold" w:hAnsi="Aachen Std Bold"/>
        <w:sz w:val="28"/>
      </w:rPr>
      <w:tab/>
    </w:r>
    <w:r>
      <w:rPr>
        <w:rFonts w:ascii="Aachen Std Bold" w:hAnsi="Aachen Std Bold"/>
        <w:sz w:val="28"/>
      </w:rPr>
      <w:tab/>
    </w:r>
    <w:r w:rsidRPr="00B4096C">
      <w:rPr>
        <w:rStyle w:val="QuoteChar"/>
      </w:rPr>
      <w:t xml:space="preserve">Page no. </w:t>
    </w:r>
    <w:r w:rsidRPr="00E41FFB">
      <w:rPr>
        <w:rStyle w:val="QuoteChar"/>
      </w:rPr>
      <w:fldChar w:fldCharType="begin"/>
    </w:r>
    <w:r w:rsidRPr="00E41FFB">
      <w:rPr>
        <w:rStyle w:val="QuoteChar"/>
      </w:rPr>
      <w:instrText xml:space="preserve"> PAGE   \* MERGEFORMAT </w:instrText>
    </w:r>
    <w:r w:rsidRPr="00E41FFB">
      <w:rPr>
        <w:rStyle w:val="QuoteChar"/>
      </w:rPr>
      <w:fldChar w:fldCharType="separate"/>
    </w:r>
    <w:r w:rsidR="000F677D">
      <w:rPr>
        <w:rStyle w:val="QuoteChar"/>
        <w:noProof/>
      </w:rPr>
      <w:t>1</w:t>
    </w:r>
    <w:r w:rsidRPr="00E41FFB">
      <w:rPr>
        <w:rStyle w:val="QuoteCha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6179" w14:textId="77777777" w:rsidR="00C05DD3" w:rsidRDefault="00C05D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22F" w14:textId="77777777" w:rsidR="00333176" w:rsidRPr="00B36330" w:rsidRDefault="00333176" w:rsidP="00B3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1BE7" w14:textId="77777777" w:rsidR="00155581" w:rsidRDefault="00155581" w:rsidP="00E3351B">
      <w:pPr>
        <w:spacing w:after="0" w:line="240" w:lineRule="auto"/>
      </w:pPr>
      <w:r>
        <w:separator/>
      </w:r>
    </w:p>
  </w:footnote>
  <w:footnote w:type="continuationSeparator" w:id="0">
    <w:p w14:paraId="62588B0D" w14:textId="77777777" w:rsidR="00155581" w:rsidRDefault="00155581"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BBA5" w14:textId="77777777" w:rsidR="00C05DD3" w:rsidRDefault="00C0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F723" w14:textId="6308AF32" w:rsidR="00333176" w:rsidRPr="00D75215" w:rsidRDefault="00C05DD3" w:rsidP="00FD6734">
    <w:pPr>
      <w:pStyle w:val="Quote"/>
      <w:spacing w:after="0" w:line="240" w:lineRule="auto"/>
      <w:rPr>
        <w:color w:val="808080"/>
      </w:rPr>
    </w:pPr>
    <w:r>
      <w:rPr>
        <w:noProof/>
      </w:rPr>
      <w:drawing>
        <wp:anchor distT="0" distB="0" distL="114300" distR="114300" simplePos="0" relativeHeight="251657216" behindDoc="0" locked="0" layoutInCell="1" allowOverlap="1" wp14:anchorId="43C29DDC" wp14:editId="79AC5368">
          <wp:simplePos x="0" y="0"/>
          <wp:positionH relativeFrom="column">
            <wp:posOffset>5124450</wp:posOffset>
          </wp:positionH>
          <wp:positionV relativeFrom="paragraph">
            <wp:posOffset>-112395</wp:posOffset>
          </wp:positionV>
          <wp:extent cx="713740" cy="713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176" w:rsidRPr="00D75215">
      <w:rPr>
        <w:color w:val="808080"/>
      </w:rPr>
      <w:t>Job Description and Personal Specification</w:t>
    </w:r>
  </w:p>
  <w:p w14:paraId="68C3AD43" w14:textId="3A95A0FA" w:rsidR="00333176" w:rsidRPr="00D75215" w:rsidRDefault="009B46E2" w:rsidP="00992C90">
    <w:pPr>
      <w:pStyle w:val="Quote"/>
      <w:spacing w:line="240" w:lineRule="auto"/>
      <w:rPr>
        <w:b/>
        <w:color w:val="808080"/>
      </w:rPr>
    </w:pPr>
    <w:r>
      <w:rPr>
        <w:b/>
        <w:color w:val="808080"/>
      </w:rPr>
      <w:t>Apprentice Administrator - Apprenticeships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469C" w14:textId="77777777" w:rsidR="00C05DD3" w:rsidRDefault="00C05D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4212" w14:textId="0B957109" w:rsidR="00333176" w:rsidRPr="0000208E" w:rsidRDefault="00C05DD3">
    <w:pPr>
      <w:pStyle w:val="Header"/>
      <w:rPr>
        <w:i/>
      </w:rPr>
    </w:pPr>
    <w:r>
      <w:rPr>
        <w:i/>
        <w:noProof/>
        <w:lang w:eastAsia="en-GB"/>
      </w:rPr>
      <w:drawing>
        <wp:anchor distT="0" distB="0" distL="114300" distR="114300" simplePos="0" relativeHeight="251658240" behindDoc="0" locked="0" layoutInCell="1" allowOverlap="1" wp14:anchorId="1C2ED059" wp14:editId="28742AAA">
          <wp:simplePos x="0" y="0"/>
          <wp:positionH relativeFrom="column">
            <wp:posOffset>8524875</wp:posOffset>
          </wp:positionH>
          <wp:positionV relativeFrom="paragraph">
            <wp:posOffset>-527050</wp:posOffset>
          </wp:positionV>
          <wp:extent cx="580390" cy="580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D7A"/>
    <w:multiLevelType w:val="hybridMultilevel"/>
    <w:tmpl w:val="135C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2612B"/>
    <w:multiLevelType w:val="hybridMultilevel"/>
    <w:tmpl w:val="01B60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29862A8">
      <w:numFmt w:val="bullet"/>
      <w:lvlText w:val="•"/>
      <w:lvlJc w:val="left"/>
      <w:pPr>
        <w:ind w:left="2520" w:hanging="720"/>
      </w:pPr>
      <w:rPr>
        <w:rFonts w:ascii="Akkurat-Light" w:eastAsia="Calibri" w:hAnsi="Akkurat-Ligh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2C08"/>
    <w:multiLevelType w:val="hybridMultilevel"/>
    <w:tmpl w:val="F75E9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9FE6762"/>
    <w:multiLevelType w:val="hybridMultilevel"/>
    <w:tmpl w:val="D0CCA8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500DC"/>
    <w:multiLevelType w:val="hybridMultilevel"/>
    <w:tmpl w:val="2EFC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61686"/>
    <w:multiLevelType w:val="hybridMultilevel"/>
    <w:tmpl w:val="AFBE7786"/>
    <w:lvl w:ilvl="0" w:tplc="B1EAF9E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B675E9"/>
    <w:multiLevelType w:val="hybridMultilevel"/>
    <w:tmpl w:val="DDCA4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575B1B"/>
    <w:multiLevelType w:val="hybridMultilevel"/>
    <w:tmpl w:val="68D4E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DB2A3D"/>
    <w:multiLevelType w:val="hybridMultilevel"/>
    <w:tmpl w:val="659EC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55580F"/>
    <w:multiLevelType w:val="hybridMultilevel"/>
    <w:tmpl w:val="F5D6C26E"/>
    <w:lvl w:ilvl="0" w:tplc="FAFE951A">
      <w:start w:val="1"/>
      <w:numFmt w:val="bullet"/>
      <w:lvlText w:val="•"/>
      <w:lvlJc w:val="left"/>
      <w:pPr>
        <w:tabs>
          <w:tab w:val="num" w:pos="720"/>
        </w:tabs>
        <w:ind w:left="720" w:hanging="360"/>
      </w:pPr>
      <w:rPr>
        <w:rFonts w:ascii="Arial" w:hAnsi="Arial" w:hint="default"/>
      </w:rPr>
    </w:lvl>
    <w:lvl w:ilvl="1" w:tplc="80A81826">
      <w:start w:val="1"/>
      <w:numFmt w:val="bullet"/>
      <w:lvlText w:val="•"/>
      <w:lvlJc w:val="left"/>
      <w:pPr>
        <w:tabs>
          <w:tab w:val="num" w:pos="1440"/>
        </w:tabs>
        <w:ind w:left="1440" w:hanging="360"/>
      </w:pPr>
      <w:rPr>
        <w:rFonts w:ascii="Arial" w:hAnsi="Arial" w:hint="default"/>
      </w:rPr>
    </w:lvl>
    <w:lvl w:ilvl="2" w:tplc="AEB615FE" w:tentative="1">
      <w:start w:val="1"/>
      <w:numFmt w:val="bullet"/>
      <w:lvlText w:val="•"/>
      <w:lvlJc w:val="left"/>
      <w:pPr>
        <w:tabs>
          <w:tab w:val="num" w:pos="2160"/>
        </w:tabs>
        <w:ind w:left="2160" w:hanging="360"/>
      </w:pPr>
      <w:rPr>
        <w:rFonts w:ascii="Arial" w:hAnsi="Arial" w:hint="default"/>
      </w:rPr>
    </w:lvl>
    <w:lvl w:ilvl="3" w:tplc="02C81D52" w:tentative="1">
      <w:start w:val="1"/>
      <w:numFmt w:val="bullet"/>
      <w:lvlText w:val="•"/>
      <w:lvlJc w:val="left"/>
      <w:pPr>
        <w:tabs>
          <w:tab w:val="num" w:pos="2880"/>
        </w:tabs>
        <w:ind w:left="2880" w:hanging="360"/>
      </w:pPr>
      <w:rPr>
        <w:rFonts w:ascii="Arial" w:hAnsi="Arial" w:hint="default"/>
      </w:rPr>
    </w:lvl>
    <w:lvl w:ilvl="4" w:tplc="138A1816" w:tentative="1">
      <w:start w:val="1"/>
      <w:numFmt w:val="bullet"/>
      <w:lvlText w:val="•"/>
      <w:lvlJc w:val="left"/>
      <w:pPr>
        <w:tabs>
          <w:tab w:val="num" w:pos="3600"/>
        </w:tabs>
        <w:ind w:left="3600" w:hanging="360"/>
      </w:pPr>
      <w:rPr>
        <w:rFonts w:ascii="Arial" w:hAnsi="Arial" w:hint="default"/>
      </w:rPr>
    </w:lvl>
    <w:lvl w:ilvl="5" w:tplc="6BC02CBC" w:tentative="1">
      <w:start w:val="1"/>
      <w:numFmt w:val="bullet"/>
      <w:lvlText w:val="•"/>
      <w:lvlJc w:val="left"/>
      <w:pPr>
        <w:tabs>
          <w:tab w:val="num" w:pos="4320"/>
        </w:tabs>
        <w:ind w:left="4320" w:hanging="360"/>
      </w:pPr>
      <w:rPr>
        <w:rFonts w:ascii="Arial" w:hAnsi="Arial" w:hint="default"/>
      </w:rPr>
    </w:lvl>
    <w:lvl w:ilvl="6" w:tplc="7DA0F492" w:tentative="1">
      <w:start w:val="1"/>
      <w:numFmt w:val="bullet"/>
      <w:lvlText w:val="•"/>
      <w:lvlJc w:val="left"/>
      <w:pPr>
        <w:tabs>
          <w:tab w:val="num" w:pos="5040"/>
        </w:tabs>
        <w:ind w:left="5040" w:hanging="360"/>
      </w:pPr>
      <w:rPr>
        <w:rFonts w:ascii="Arial" w:hAnsi="Arial" w:hint="default"/>
      </w:rPr>
    </w:lvl>
    <w:lvl w:ilvl="7" w:tplc="382AFCE2" w:tentative="1">
      <w:start w:val="1"/>
      <w:numFmt w:val="bullet"/>
      <w:lvlText w:val="•"/>
      <w:lvlJc w:val="left"/>
      <w:pPr>
        <w:tabs>
          <w:tab w:val="num" w:pos="5760"/>
        </w:tabs>
        <w:ind w:left="5760" w:hanging="360"/>
      </w:pPr>
      <w:rPr>
        <w:rFonts w:ascii="Arial" w:hAnsi="Arial" w:hint="default"/>
      </w:rPr>
    </w:lvl>
    <w:lvl w:ilvl="8" w:tplc="06B6E0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2065C7"/>
    <w:multiLevelType w:val="hybridMultilevel"/>
    <w:tmpl w:val="FE7A1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D0B3B"/>
    <w:multiLevelType w:val="hybridMultilevel"/>
    <w:tmpl w:val="F670B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A61D06"/>
    <w:multiLevelType w:val="hybridMultilevel"/>
    <w:tmpl w:val="AD7E7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0F3C12"/>
    <w:multiLevelType w:val="hybridMultilevel"/>
    <w:tmpl w:val="6386955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4" w15:restartNumberingAfterBreak="0">
    <w:nsid w:val="7E3930C6"/>
    <w:multiLevelType w:val="hybridMultilevel"/>
    <w:tmpl w:val="AF46A1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B4240D"/>
    <w:multiLevelType w:val="hybridMultilevel"/>
    <w:tmpl w:val="6E88D5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4"/>
  </w:num>
  <w:num w:numId="6">
    <w:abstractNumId w:val="10"/>
  </w:num>
  <w:num w:numId="7">
    <w:abstractNumId w:val="3"/>
  </w:num>
  <w:num w:numId="8">
    <w:abstractNumId w:val="8"/>
  </w:num>
  <w:num w:numId="9">
    <w:abstractNumId w:val="14"/>
  </w:num>
  <w:num w:numId="10">
    <w:abstractNumId w:val="12"/>
  </w:num>
  <w:num w:numId="11">
    <w:abstractNumId w:val="15"/>
  </w:num>
  <w:num w:numId="12">
    <w:abstractNumId w:val="7"/>
  </w:num>
  <w:num w:numId="13">
    <w:abstractNumId w:val="13"/>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03CB9"/>
    <w:rsid w:val="000354F3"/>
    <w:rsid w:val="00065799"/>
    <w:rsid w:val="00070604"/>
    <w:rsid w:val="00070B76"/>
    <w:rsid w:val="00082DF5"/>
    <w:rsid w:val="000B4B48"/>
    <w:rsid w:val="000C3EC2"/>
    <w:rsid w:val="000D5038"/>
    <w:rsid w:val="000E1369"/>
    <w:rsid w:val="000E4CD5"/>
    <w:rsid w:val="000F677D"/>
    <w:rsid w:val="001007A0"/>
    <w:rsid w:val="001029CC"/>
    <w:rsid w:val="00120F33"/>
    <w:rsid w:val="00135AC8"/>
    <w:rsid w:val="0015179E"/>
    <w:rsid w:val="00155581"/>
    <w:rsid w:val="00167CF3"/>
    <w:rsid w:val="00172297"/>
    <w:rsid w:val="001769B8"/>
    <w:rsid w:val="00184656"/>
    <w:rsid w:val="00192C0D"/>
    <w:rsid w:val="0019789F"/>
    <w:rsid w:val="001A7654"/>
    <w:rsid w:val="001B59DD"/>
    <w:rsid w:val="0024231D"/>
    <w:rsid w:val="002457BC"/>
    <w:rsid w:val="00272AE3"/>
    <w:rsid w:val="0029475A"/>
    <w:rsid w:val="00297CC1"/>
    <w:rsid w:val="002A351D"/>
    <w:rsid w:val="002A7F87"/>
    <w:rsid w:val="002B726C"/>
    <w:rsid w:val="002B7C7F"/>
    <w:rsid w:val="002C6848"/>
    <w:rsid w:val="002E24BA"/>
    <w:rsid w:val="002F3884"/>
    <w:rsid w:val="002F53DF"/>
    <w:rsid w:val="00300E9E"/>
    <w:rsid w:val="0030193C"/>
    <w:rsid w:val="00302F3D"/>
    <w:rsid w:val="003212BF"/>
    <w:rsid w:val="003314BF"/>
    <w:rsid w:val="00331BE7"/>
    <w:rsid w:val="00333176"/>
    <w:rsid w:val="00342153"/>
    <w:rsid w:val="003567B0"/>
    <w:rsid w:val="00360518"/>
    <w:rsid w:val="00382205"/>
    <w:rsid w:val="00382D08"/>
    <w:rsid w:val="003A3873"/>
    <w:rsid w:val="003F40C9"/>
    <w:rsid w:val="00404CDD"/>
    <w:rsid w:val="00406E5D"/>
    <w:rsid w:val="00412166"/>
    <w:rsid w:val="004152D2"/>
    <w:rsid w:val="00417851"/>
    <w:rsid w:val="004307C3"/>
    <w:rsid w:val="00431E61"/>
    <w:rsid w:val="00433556"/>
    <w:rsid w:val="004339FF"/>
    <w:rsid w:val="0043422F"/>
    <w:rsid w:val="004568CB"/>
    <w:rsid w:val="0046101A"/>
    <w:rsid w:val="004618DC"/>
    <w:rsid w:val="004842C9"/>
    <w:rsid w:val="00485BEE"/>
    <w:rsid w:val="004974BF"/>
    <w:rsid w:val="004A48C2"/>
    <w:rsid w:val="004B3DF7"/>
    <w:rsid w:val="004F6F57"/>
    <w:rsid w:val="005258FF"/>
    <w:rsid w:val="0054065A"/>
    <w:rsid w:val="005548CF"/>
    <w:rsid w:val="0057258F"/>
    <w:rsid w:val="00591BC6"/>
    <w:rsid w:val="0059445B"/>
    <w:rsid w:val="005A4E80"/>
    <w:rsid w:val="005D0808"/>
    <w:rsid w:val="00620214"/>
    <w:rsid w:val="00646D39"/>
    <w:rsid w:val="00650875"/>
    <w:rsid w:val="006639C4"/>
    <w:rsid w:val="00663C9C"/>
    <w:rsid w:val="00667F52"/>
    <w:rsid w:val="006703D9"/>
    <w:rsid w:val="006814A6"/>
    <w:rsid w:val="0068639B"/>
    <w:rsid w:val="00693C6F"/>
    <w:rsid w:val="006A72B5"/>
    <w:rsid w:val="006B1915"/>
    <w:rsid w:val="006B1E50"/>
    <w:rsid w:val="006B1EEF"/>
    <w:rsid w:val="006C4342"/>
    <w:rsid w:val="006E4681"/>
    <w:rsid w:val="006E6660"/>
    <w:rsid w:val="007006A3"/>
    <w:rsid w:val="0072096D"/>
    <w:rsid w:val="0074613A"/>
    <w:rsid w:val="0077511A"/>
    <w:rsid w:val="00782E2F"/>
    <w:rsid w:val="00797149"/>
    <w:rsid w:val="007C013C"/>
    <w:rsid w:val="007D1C49"/>
    <w:rsid w:val="007D2890"/>
    <w:rsid w:val="007F69A9"/>
    <w:rsid w:val="00804AA5"/>
    <w:rsid w:val="00810F3A"/>
    <w:rsid w:val="00812C7A"/>
    <w:rsid w:val="00853C89"/>
    <w:rsid w:val="00855016"/>
    <w:rsid w:val="00856DBF"/>
    <w:rsid w:val="008626ED"/>
    <w:rsid w:val="008736E6"/>
    <w:rsid w:val="0087491C"/>
    <w:rsid w:val="008E1739"/>
    <w:rsid w:val="008E3093"/>
    <w:rsid w:val="008E3414"/>
    <w:rsid w:val="008E5588"/>
    <w:rsid w:val="008F2594"/>
    <w:rsid w:val="008F6265"/>
    <w:rsid w:val="00907E0F"/>
    <w:rsid w:val="009547E3"/>
    <w:rsid w:val="00956EF2"/>
    <w:rsid w:val="00964DAC"/>
    <w:rsid w:val="00966246"/>
    <w:rsid w:val="00982745"/>
    <w:rsid w:val="00992A6F"/>
    <w:rsid w:val="00992C90"/>
    <w:rsid w:val="009A05B6"/>
    <w:rsid w:val="009A536B"/>
    <w:rsid w:val="009B1800"/>
    <w:rsid w:val="009B2C66"/>
    <w:rsid w:val="009B46E2"/>
    <w:rsid w:val="009C0FFF"/>
    <w:rsid w:val="009C4F84"/>
    <w:rsid w:val="009E15D3"/>
    <w:rsid w:val="009F4AFD"/>
    <w:rsid w:val="00A12AB9"/>
    <w:rsid w:val="00A21FA3"/>
    <w:rsid w:val="00A232C0"/>
    <w:rsid w:val="00A2534E"/>
    <w:rsid w:val="00A33F2A"/>
    <w:rsid w:val="00A378C4"/>
    <w:rsid w:val="00A44529"/>
    <w:rsid w:val="00A601AA"/>
    <w:rsid w:val="00A74F67"/>
    <w:rsid w:val="00A86750"/>
    <w:rsid w:val="00A916AC"/>
    <w:rsid w:val="00A93D24"/>
    <w:rsid w:val="00A97C12"/>
    <w:rsid w:val="00AC4B28"/>
    <w:rsid w:val="00AE0054"/>
    <w:rsid w:val="00AF7506"/>
    <w:rsid w:val="00B01EE9"/>
    <w:rsid w:val="00B02F15"/>
    <w:rsid w:val="00B0755A"/>
    <w:rsid w:val="00B1031C"/>
    <w:rsid w:val="00B115FA"/>
    <w:rsid w:val="00B22046"/>
    <w:rsid w:val="00B31C2A"/>
    <w:rsid w:val="00B36330"/>
    <w:rsid w:val="00B66F8D"/>
    <w:rsid w:val="00B70E6E"/>
    <w:rsid w:val="00B819AE"/>
    <w:rsid w:val="00BA13D7"/>
    <w:rsid w:val="00BE6AA1"/>
    <w:rsid w:val="00C05DD3"/>
    <w:rsid w:val="00C210ED"/>
    <w:rsid w:val="00C34DB6"/>
    <w:rsid w:val="00C43747"/>
    <w:rsid w:val="00C448F0"/>
    <w:rsid w:val="00C45946"/>
    <w:rsid w:val="00C830B6"/>
    <w:rsid w:val="00C84F54"/>
    <w:rsid w:val="00C968ED"/>
    <w:rsid w:val="00CB2330"/>
    <w:rsid w:val="00CB5E4C"/>
    <w:rsid w:val="00CD62C3"/>
    <w:rsid w:val="00CE6211"/>
    <w:rsid w:val="00CF0D16"/>
    <w:rsid w:val="00D01AE3"/>
    <w:rsid w:val="00D06AA4"/>
    <w:rsid w:val="00D12ACF"/>
    <w:rsid w:val="00D34489"/>
    <w:rsid w:val="00D554FC"/>
    <w:rsid w:val="00D63A20"/>
    <w:rsid w:val="00D7525E"/>
    <w:rsid w:val="00DC43F4"/>
    <w:rsid w:val="00DC4B0C"/>
    <w:rsid w:val="00DE7FD9"/>
    <w:rsid w:val="00E056AE"/>
    <w:rsid w:val="00E3351B"/>
    <w:rsid w:val="00E43ABE"/>
    <w:rsid w:val="00E663E8"/>
    <w:rsid w:val="00E8773F"/>
    <w:rsid w:val="00EA7583"/>
    <w:rsid w:val="00EC3F1D"/>
    <w:rsid w:val="00ED0334"/>
    <w:rsid w:val="00ED6A31"/>
    <w:rsid w:val="00EF621B"/>
    <w:rsid w:val="00EF63E7"/>
    <w:rsid w:val="00F2116B"/>
    <w:rsid w:val="00F230BC"/>
    <w:rsid w:val="00F32AFC"/>
    <w:rsid w:val="00F35674"/>
    <w:rsid w:val="00F54C85"/>
    <w:rsid w:val="00F6485C"/>
    <w:rsid w:val="00F7290D"/>
    <w:rsid w:val="00F87FD9"/>
    <w:rsid w:val="00F94248"/>
    <w:rsid w:val="00FB35C5"/>
    <w:rsid w:val="00FD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3461C82E"/>
  <w15:chartTrackingRefBased/>
  <w15:docId w15:val="{5314CA62-76C5-4279-A349-7B5561C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6E6"/>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iPriority w:val="99"/>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table" w:styleId="TableGrid">
    <w:name w:val="Table Grid"/>
    <w:basedOn w:val="TableNormal"/>
    <w:uiPriority w:val="59"/>
    <w:rsid w:val="0024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6485C"/>
    <w:pPr>
      <w:spacing w:after="120"/>
      <w:ind w:left="283"/>
    </w:pPr>
  </w:style>
  <w:style w:type="character" w:customStyle="1" w:styleId="BodyTextIndentChar">
    <w:name w:val="Body Text Indent Char"/>
    <w:link w:val="BodyTextIndent"/>
    <w:uiPriority w:val="99"/>
    <w:semiHidden/>
    <w:rsid w:val="00F6485C"/>
    <w:rPr>
      <w:rFonts w:ascii="Arial" w:hAnsi="Arial"/>
      <w:sz w:val="22"/>
      <w:szCs w:val="22"/>
      <w:lang w:eastAsia="en-US"/>
    </w:rPr>
  </w:style>
  <w:style w:type="paragraph" w:customStyle="1" w:styleId="msolistparagraph0">
    <w:name w:val="msolistparagraph"/>
    <w:basedOn w:val="Normal"/>
    <w:rsid w:val="00992C90"/>
    <w:pPr>
      <w:spacing w:after="0" w:line="240" w:lineRule="auto"/>
      <w:ind w:left="720"/>
    </w:pPr>
    <w:rPr>
      <w:rFonts w:ascii="Calibri" w:hAnsi="Calibri"/>
    </w:rPr>
  </w:style>
  <w:style w:type="paragraph" w:styleId="ListParagraph">
    <w:name w:val="List Paragraph"/>
    <w:basedOn w:val="Normal"/>
    <w:uiPriority w:val="34"/>
    <w:qFormat/>
    <w:rsid w:val="00992C90"/>
    <w:pPr>
      <w:spacing w:after="0" w:line="240" w:lineRule="auto"/>
      <w:ind w:left="72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B1915"/>
    <w:rPr>
      <w:sz w:val="16"/>
      <w:szCs w:val="16"/>
    </w:rPr>
  </w:style>
  <w:style w:type="paragraph" w:styleId="CommentText">
    <w:name w:val="annotation text"/>
    <w:basedOn w:val="Normal"/>
    <w:link w:val="CommentTextChar"/>
    <w:uiPriority w:val="99"/>
    <w:semiHidden/>
    <w:unhideWhenUsed/>
    <w:rsid w:val="006B1915"/>
    <w:pPr>
      <w:spacing w:line="240" w:lineRule="auto"/>
    </w:pPr>
    <w:rPr>
      <w:sz w:val="20"/>
      <w:szCs w:val="20"/>
    </w:rPr>
  </w:style>
  <w:style w:type="character" w:customStyle="1" w:styleId="CommentTextChar">
    <w:name w:val="Comment Text Char"/>
    <w:basedOn w:val="DefaultParagraphFont"/>
    <w:link w:val="CommentText"/>
    <w:uiPriority w:val="99"/>
    <w:semiHidden/>
    <w:rsid w:val="006B191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1915"/>
    <w:rPr>
      <w:b/>
      <w:bCs/>
    </w:rPr>
  </w:style>
  <w:style w:type="character" w:customStyle="1" w:styleId="CommentSubjectChar">
    <w:name w:val="Comment Subject Char"/>
    <w:basedOn w:val="CommentTextChar"/>
    <w:link w:val="CommentSubject"/>
    <w:uiPriority w:val="99"/>
    <w:semiHidden/>
    <w:rsid w:val="006B191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07C9-FCA5-4ACA-B8B0-0725D616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Chris Stoker-Jones</cp:lastModifiedBy>
  <cp:revision>3</cp:revision>
  <cp:lastPrinted>2017-08-16T11:50:00Z</cp:lastPrinted>
  <dcterms:created xsi:type="dcterms:W3CDTF">2021-12-20T16:28:00Z</dcterms:created>
  <dcterms:modified xsi:type="dcterms:W3CDTF">2022-01-07T12:09:00Z</dcterms:modified>
</cp:coreProperties>
</file>