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8947" w14:textId="77777777" w:rsidR="004A2B39" w:rsidRDefault="004A2B39" w:rsidP="00F52CD2">
      <w:pPr>
        <w:spacing w:after="0"/>
        <w:ind w:left="2832" w:firstLine="708"/>
        <w:rPr>
          <w:rFonts w:cstheme="minorHAnsi"/>
          <w:b/>
          <w:color w:val="000000" w:themeColor="text1"/>
          <w:sz w:val="24"/>
          <w:szCs w:val="24"/>
        </w:rPr>
      </w:pPr>
    </w:p>
    <w:p w14:paraId="656E693F" w14:textId="77777777" w:rsidR="004A2B39" w:rsidRDefault="004A2B39" w:rsidP="00F52CD2">
      <w:pPr>
        <w:spacing w:after="0"/>
        <w:ind w:left="2832" w:firstLine="708"/>
        <w:rPr>
          <w:rFonts w:cstheme="minorHAnsi"/>
          <w:b/>
          <w:color w:val="000000" w:themeColor="text1"/>
          <w:sz w:val="24"/>
          <w:szCs w:val="24"/>
        </w:rPr>
      </w:pPr>
    </w:p>
    <w:p w14:paraId="1112FE79" w14:textId="6114714B" w:rsidR="00A6017E" w:rsidRDefault="00A767E1" w:rsidP="00A767E1">
      <w:pPr>
        <w:spacing w:after="0"/>
        <w:rPr>
          <w:rFonts w:cstheme="minorHAnsi"/>
          <w:b/>
          <w:sz w:val="24"/>
          <w:szCs w:val="24"/>
        </w:rPr>
      </w:pPr>
      <w:r>
        <w:rPr>
          <w:rFonts w:cstheme="minorHAnsi"/>
          <w:b/>
          <w:sz w:val="24"/>
          <w:szCs w:val="24"/>
        </w:rPr>
        <w:t xml:space="preserve">                                                         </w:t>
      </w:r>
      <w:r w:rsidR="00DE1EDC" w:rsidRPr="004534C6">
        <w:rPr>
          <w:rFonts w:cstheme="minorHAnsi"/>
          <w:b/>
          <w:sz w:val="24"/>
          <w:szCs w:val="24"/>
        </w:rPr>
        <w:t xml:space="preserve">Terms of Reference </w:t>
      </w:r>
      <w:r w:rsidR="00751EF2">
        <w:rPr>
          <w:rFonts w:cstheme="minorHAnsi"/>
          <w:b/>
          <w:sz w:val="24"/>
          <w:szCs w:val="24"/>
        </w:rPr>
        <w:t>(TORs)</w:t>
      </w:r>
    </w:p>
    <w:p w14:paraId="48A6FDAE" w14:textId="77777777" w:rsidR="00F52CD2" w:rsidRDefault="00A6017E" w:rsidP="00DE1EDC">
      <w:pPr>
        <w:spacing w:after="0"/>
        <w:jc w:val="center"/>
        <w:rPr>
          <w:rFonts w:cstheme="minorHAnsi"/>
          <w:b/>
          <w:color w:val="000000" w:themeColor="text1"/>
          <w:sz w:val="24"/>
          <w:szCs w:val="24"/>
        </w:rPr>
      </w:pPr>
      <w:r w:rsidRPr="00A6017E">
        <w:rPr>
          <w:rFonts w:cstheme="minorHAnsi"/>
          <w:b/>
          <w:color w:val="000000" w:themeColor="text1"/>
          <w:sz w:val="24"/>
          <w:szCs w:val="24"/>
        </w:rPr>
        <w:t xml:space="preserve"> </w:t>
      </w:r>
    </w:p>
    <w:p w14:paraId="0CAB3DB1" w14:textId="0AF2A0DB" w:rsidR="00DE1EDC" w:rsidRPr="004534C6" w:rsidRDefault="004A2B39" w:rsidP="00DE1EDC">
      <w:pPr>
        <w:spacing w:after="0"/>
        <w:jc w:val="center"/>
        <w:rPr>
          <w:rFonts w:cstheme="minorHAnsi"/>
          <w:b/>
          <w:sz w:val="24"/>
          <w:szCs w:val="24"/>
        </w:rPr>
      </w:pPr>
      <w:r>
        <w:rPr>
          <w:rFonts w:cstheme="minorHAnsi"/>
          <w:b/>
          <w:color w:val="000000" w:themeColor="text1"/>
          <w:sz w:val="24"/>
          <w:szCs w:val="24"/>
        </w:rPr>
        <w:t>Success Sto</w:t>
      </w:r>
      <w:r w:rsidR="00A767E1">
        <w:rPr>
          <w:rFonts w:cstheme="minorHAnsi"/>
          <w:b/>
          <w:color w:val="000000" w:themeColor="text1"/>
          <w:sz w:val="24"/>
          <w:szCs w:val="24"/>
        </w:rPr>
        <w:t>ries</w:t>
      </w:r>
      <w:r w:rsidR="00A6017E">
        <w:rPr>
          <w:rFonts w:cstheme="minorHAnsi"/>
          <w:b/>
          <w:color w:val="000000" w:themeColor="text1"/>
          <w:sz w:val="24"/>
          <w:szCs w:val="24"/>
        </w:rPr>
        <w:t xml:space="preserve"> of the OYE project</w:t>
      </w:r>
    </w:p>
    <w:p w14:paraId="76951E6C" w14:textId="77777777" w:rsidR="004534C6" w:rsidRDefault="004534C6" w:rsidP="00DE1EDC">
      <w:pPr>
        <w:spacing w:after="0"/>
        <w:jc w:val="center"/>
        <w:rPr>
          <w:rFonts w:cstheme="minorHAnsi"/>
          <w:b/>
          <w:color w:val="1F4E79" w:themeColor="accent1" w:themeShade="80"/>
          <w:sz w:val="24"/>
          <w:szCs w:val="24"/>
        </w:rPr>
      </w:pPr>
    </w:p>
    <w:tbl>
      <w:tblPr>
        <w:tblStyle w:val="TableGrid"/>
        <w:tblW w:w="9782" w:type="dxa"/>
        <w:tblInd w:w="-431" w:type="dxa"/>
        <w:tblLayout w:type="fixed"/>
        <w:tblCellMar>
          <w:left w:w="0" w:type="dxa"/>
          <w:right w:w="0" w:type="dxa"/>
        </w:tblCellMar>
        <w:tblLook w:val="00A0" w:firstRow="1" w:lastRow="0" w:firstColumn="1" w:lastColumn="0" w:noHBand="0" w:noVBand="0"/>
      </w:tblPr>
      <w:tblGrid>
        <w:gridCol w:w="1282"/>
        <w:gridCol w:w="3822"/>
        <w:gridCol w:w="1418"/>
        <w:gridCol w:w="3260"/>
      </w:tblGrid>
      <w:tr w:rsidR="004534C6" w:rsidRPr="003D6071" w14:paraId="136203EE" w14:textId="77777777" w:rsidTr="004534C6">
        <w:trPr>
          <w:cnfStyle w:val="100000000000" w:firstRow="1" w:lastRow="0" w:firstColumn="0" w:lastColumn="0" w:oddVBand="0" w:evenVBand="0" w:oddHBand="0" w:evenHBand="0" w:firstRowFirstColumn="0" w:firstRowLastColumn="0" w:lastRowFirstColumn="0" w:lastRowLastColumn="0"/>
          <w:trHeight w:hRule="exact" w:val="719"/>
        </w:trPr>
        <w:tc>
          <w:tcPr>
            <w:tcW w:w="1282" w:type="dxa"/>
          </w:tcPr>
          <w:p w14:paraId="38115647" w14:textId="77777777" w:rsidR="004534C6" w:rsidRPr="00E66E2D" w:rsidRDefault="004534C6" w:rsidP="00C547F1">
            <w:pPr>
              <w:rPr>
                <w:b/>
                <w:color w:val="000000" w:themeColor="text1"/>
                <w:sz w:val="16"/>
                <w:szCs w:val="16"/>
              </w:rPr>
            </w:pPr>
            <w:r w:rsidRPr="00E66E2D">
              <w:rPr>
                <w:b/>
                <w:color w:val="000000" w:themeColor="text1"/>
                <w:sz w:val="16"/>
                <w:szCs w:val="16"/>
              </w:rPr>
              <w:t>Purpose</w:t>
            </w:r>
          </w:p>
        </w:tc>
        <w:tc>
          <w:tcPr>
            <w:tcW w:w="3822" w:type="dxa"/>
          </w:tcPr>
          <w:p w14:paraId="0C27A0E3" w14:textId="3ADE6301" w:rsidR="004534C6" w:rsidRPr="002A6020" w:rsidRDefault="00EB0A78" w:rsidP="00C547F1">
            <w:pPr>
              <w:ind w:left="41"/>
              <w:rPr>
                <w:color w:val="000000" w:themeColor="text1"/>
                <w:sz w:val="18"/>
                <w:szCs w:val="18"/>
              </w:rPr>
            </w:pPr>
            <w:r w:rsidRPr="002A6020">
              <w:rPr>
                <w:color w:val="000000" w:themeColor="text1"/>
                <w:sz w:val="18"/>
                <w:szCs w:val="18"/>
              </w:rPr>
              <w:t>Production of OYE Project documentary</w:t>
            </w:r>
          </w:p>
          <w:p w14:paraId="6753D5B1" w14:textId="77777777" w:rsidR="004534C6" w:rsidRPr="00E66E2D" w:rsidRDefault="004534C6" w:rsidP="00C547F1">
            <w:pPr>
              <w:ind w:left="41"/>
              <w:rPr>
                <w:color w:val="000000" w:themeColor="text1"/>
                <w:sz w:val="16"/>
                <w:szCs w:val="16"/>
              </w:rPr>
            </w:pPr>
          </w:p>
        </w:tc>
        <w:tc>
          <w:tcPr>
            <w:tcW w:w="1418" w:type="dxa"/>
          </w:tcPr>
          <w:p w14:paraId="42A49D60" w14:textId="77777777" w:rsidR="004534C6" w:rsidRPr="00E66E2D" w:rsidRDefault="004534C6" w:rsidP="00C547F1">
            <w:pPr>
              <w:rPr>
                <w:b/>
                <w:color w:val="000000" w:themeColor="text1"/>
                <w:sz w:val="16"/>
                <w:szCs w:val="16"/>
              </w:rPr>
            </w:pPr>
            <w:r w:rsidRPr="00E66E2D">
              <w:rPr>
                <w:b/>
                <w:color w:val="000000" w:themeColor="text1"/>
                <w:sz w:val="16"/>
                <w:szCs w:val="16"/>
              </w:rPr>
              <w:t>Manager</w:t>
            </w:r>
          </w:p>
        </w:tc>
        <w:tc>
          <w:tcPr>
            <w:tcW w:w="3260" w:type="dxa"/>
          </w:tcPr>
          <w:p w14:paraId="40365539" w14:textId="77777777" w:rsidR="004534C6" w:rsidRPr="002A6020" w:rsidRDefault="004534C6" w:rsidP="00C547F1">
            <w:pPr>
              <w:rPr>
                <w:color w:val="000000" w:themeColor="text1"/>
                <w:sz w:val="18"/>
                <w:szCs w:val="18"/>
              </w:rPr>
            </w:pPr>
            <w:r w:rsidRPr="002A6020">
              <w:rPr>
                <w:color w:val="000000" w:themeColor="text1"/>
                <w:sz w:val="18"/>
                <w:szCs w:val="18"/>
              </w:rPr>
              <w:t>Robson Nyirenda</w:t>
            </w:r>
          </w:p>
          <w:p w14:paraId="7F705461" w14:textId="77777777" w:rsidR="004534C6" w:rsidRPr="00E66E2D" w:rsidRDefault="004534C6" w:rsidP="00C547F1">
            <w:pPr>
              <w:rPr>
                <w:color w:val="000000" w:themeColor="text1"/>
                <w:sz w:val="16"/>
                <w:szCs w:val="16"/>
              </w:rPr>
            </w:pPr>
          </w:p>
        </w:tc>
      </w:tr>
      <w:tr w:rsidR="004534C6" w:rsidRPr="003D6071" w14:paraId="22023E8F" w14:textId="77777777" w:rsidTr="004534C6">
        <w:trPr>
          <w:trHeight w:hRule="exact" w:val="582"/>
        </w:trPr>
        <w:tc>
          <w:tcPr>
            <w:tcW w:w="1282" w:type="dxa"/>
          </w:tcPr>
          <w:p w14:paraId="323D6A26" w14:textId="77777777" w:rsidR="004534C6" w:rsidRPr="00E66E2D" w:rsidRDefault="004534C6" w:rsidP="00C547F1">
            <w:pPr>
              <w:rPr>
                <w:b/>
                <w:color w:val="000000" w:themeColor="text1"/>
                <w:sz w:val="16"/>
                <w:szCs w:val="16"/>
              </w:rPr>
            </w:pPr>
            <w:r w:rsidRPr="00E66E2D">
              <w:rPr>
                <w:b/>
                <w:color w:val="000000" w:themeColor="text1"/>
                <w:sz w:val="16"/>
                <w:szCs w:val="16"/>
              </w:rPr>
              <w:t>Position</w:t>
            </w:r>
          </w:p>
        </w:tc>
        <w:tc>
          <w:tcPr>
            <w:tcW w:w="3822" w:type="dxa"/>
          </w:tcPr>
          <w:p w14:paraId="791DFF7B" w14:textId="6EAC21BF" w:rsidR="004534C6" w:rsidRPr="00CC28A8" w:rsidRDefault="004534C6" w:rsidP="00C547F1">
            <w:pPr>
              <w:ind w:left="41"/>
              <w:rPr>
                <w:color w:val="000000" w:themeColor="text1"/>
                <w:sz w:val="20"/>
                <w:szCs w:val="20"/>
                <w:lang w:val="en-US"/>
              </w:rPr>
            </w:pPr>
            <w:r w:rsidRPr="00CC28A8">
              <w:rPr>
                <w:color w:val="000000" w:themeColor="text1"/>
                <w:sz w:val="20"/>
                <w:szCs w:val="20"/>
                <w:lang w:val="en-US"/>
              </w:rPr>
              <w:t>Consultant</w:t>
            </w:r>
          </w:p>
        </w:tc>
        <w:tc>
          <w:tcPr>
            <w:tcW w:w="1418" w:type="dxa"/>
          </w:tcPr>
          <w:p w14:paraId="1B9EE72B" w14:textId="77777777" w:rsidR="004534C6" w:rsidRPr="00E66E2D" w:rsidRDefault="004534C6" w:rsidP="00C547F1">
            <w:pPr>
              <w:rPr>
                <w:b/>
                <w:color w:val="000000" w:themeColor="text1"/>
                <w:sz w:val="16"/>
                <w:szCs w:val="16"/>
              </w:rPr>
            </w:pPr>
            <w:r w:rsidRPr="00E66E2D">
              <w:rPr>
                <w:b/>
                <w:color w:val="000000" w:themeColor="text1"/>
                <w:sz w:val="16"/>
                <w:szCs w:val="16"/>
              </w:rPr>
              <w:t>Timeline</w:t>
            </w:r>
          </w:p>
        </w:tc>
        <w:tc>
          <w:tcPr>
            <w:tcW w:w="3260" w:type="dxa"/>
          </w:tcPr>
          <w:p w14:paraId="3A17115F" w14:textId="1D85975D" w:rsidR="004534C6" w:rsidRPr="00CC28A8" w:rsidRDefault="00B84DFE" w:rsidP="001034B3">
            <w:pPr>
              <w:rPr>
                <w:color w:val="000000" w:themeColor="text1"/>
                <w:sz w:val="20"/>
                <w:szCs w:val="20"/>
                <w:lang w:val="en-US"/>
              </w:rPr>
            </w:pPr>
            <w:r>
              <w:rPr>
                <w:color w:val="000000" w:themeColor="text1"/>
                <w:sz w:val="20"/>
                <w:szCs w:val="20"/>
                <w:lang w:val="en-US"/>
              </w:rPr>
              <w:t>-</w:t>
            </w:r>
          </w:p>
        </w:tc>
      </w:tr>
      <w:tr w:rsidR="004534C6" w:rsidRPr="003D6071" w14:paraId="4556B226" w14:textId="77777777" w:rsidTr="004534C6">
        <w:trPr>
          <w:trHeight w:hRule="exact" w:val="555"/>
        </w:trPr>
        <w:tc>
          <w:tcPr>
            <w:tcW w:w="1282" w:type="dxa"/>
          </w:tcPr>
          <w:p w14:paraId="4B26ADA5" w14:textId="77777777" w:rsidR="004534C6" w:rsidRPr="00E66E2D" w:rsidRDefault="004534C6" w:rsidP="00C547F1">
            <w:pPr>
              <w:rPr>
                <w:b/>
                <w:color w:val="000000" w:themeColor="text1"/>
                <w:sz w:val="16"/>
                <w:szCs w:val="16"/>
              </w:rPr>
            </w:pPr>
            <w:r w:rsidRPr="00E66E2D">
              <w:rPr>
                <w:b/>
                <w:color w:val="000000" w:themeColor="text1"/>
                <w:sz w:val="16"/>
                <w:szCs w:val="16"/>
              </w:rPr>
              <w:t>Sector</w:t>
            </w:r>
          </w:p>
        </w:tc>
        <w:tc>
          <w:tcPr>
            <w:tcW w:w="3822" w:type="dxa"/>
          </w:tcPr>
          <w:p w14:paraId="25E0678A" w14:textId="77777777" w:rsidR="004534C6" w:rsidRPr="00CC28A8" w:rsidRDefault="004534C6" w:rsidP="00C547F1">
            <w:pPr>
              <w:rPr>
                <w:color w:val="000000" w:themeColor="text1"/>
                <w:sz w:val="20"/>
                <w:szCs w:val="20"/>
                <w:lang w:val="en-US"/>
              </w:rPr>
            </w:pPr>
            <w:r w:rsidRPr="00CC28A8">
              <w:rPr>
                <w:color w:val="000000" w:themeColor="text1"/>
                <w:sz w:val="20"/>
                <w:szCs w:val="20"/>
                <w:lang w:val="en-US"/>
              </w:rPr>
              <w:t xml:space="preserve"> Agriculture / Energy</w:t>
            </w:r>
          </w:p>
        </w:tc>
        <w:tc>
          <w:tcPr>
            <w:tcW w:w="1418" w:type="dxa"/>
          </w:tcPr>
          <w:p w14:paraId="2D50A98F" w14:textId="77777777" w:rsidR="004534C6" w:rsidRPr="00E66E2D" w:rsidRDefault="004534C6" w:rsidP="00C547F1">
            <w:pPr>
              <w:rPr>
                <w:b/>
                <w:color w:val="000000" w:themeColor="text1"/>
                <w:sz w:val="16"/>
                <w:szCs w:val="16"/>
              </w:rPr>
            </w:pPr>
            <w:r w:rsidRPr="00E66E2D">
              <w:rPr>
                <w:b/>
                <w:color w:val="000000" w:themeColor="text1"/>
                <w:sz w:val="16"/>
                <w:szCs w:val="16"/>
              </w:rPr>
              <w:t>Location</w:t>
            </w:r>
          </w:p>
        </w:tc>
        <w:tc>
          <w:tcPr>
            <w:tcW w:w="3260" w:type="dxa"/>
          </w:tcPr>
          <w:p w14:paraId="0A85AD51" w14:textId="335D1A8F" w:rsidR="004534C6" w:rsidRPr="00CC28A8" w:rsidRDefault="004534C6" w:rsidP="00CC28A8">
            <w:pPr>
              <w:ind w:left="41"/>
              <w:rPr>
                <w:color w:val="000000" w:themeColor="text1"/>
                <w:sz w:val="20"/>
                <w:szCs w:val="20"/>
                <w:lang w:val="en-US"/>
              </w:rPr>
            </w:pPr>
            <w:r w:rsidRPr="00CC28A8">
              <w:rPr>
                <w:color w:val="000000" w:themeColor="text1"/>
                <w:sz w:val="20"/>
                <w:szCs w:val="20"/>
                <w:lang w:val="en-US"/>
              </w:rPr>
              <w:t>Southern, Eastern</w:t>
            </w:r>
            <w:r w:rsidR="00146DB9">
              <w:rPr>
                <w:color w:val="000000" w:themeColor="text1"/>
                <w:sz w:val="20"/>
                <w:szCs w:val="20"/>
                <w:lang w:val="en-US"/>
              </w:rPr>
              <w:t>, Northern, Central</w:t>
            </w:r>
          </w:p>
        </w:tc>
      </w:tr>
      <w:tr w:rsidR="004534C6" w:rsidRPr="003D6071" w14:paraId="20343E5F" w14:textId="77777777" w:rsidTr="004534C6">
        <w:trPr>
          <w:trHeight w:hRule="exact" w:val="525"/>
        </w:trPr>
        <w:tc>
          <w:tcPr>
            <w:tcW w:w="1282" w:type="dxa"/>
          </w:tcPr>
          <w:p w14:paraId="29FD3EB6" w14:textId="77777777" w:rsidR="004534C6" w:rsidRPr="00E66E2D" w:rsidRDefault="004534C6" w:rsidP="00C547F1">
            <w:pPr>
              <w:rPr>
                <w:b/>
                <w:color w:val="000000" w:themeColor="text1"/>
                <w:sz w:val="16"/>
                <w:szCs w:val="16"/>
              </w:rPr>
            </w:pPr>
            <w:r w:rsidRPr="00E66E2D">
              <w:rPr>
                <w:b/>
                <w:color w:val="000000" w:themeColor="text1"/>
                <w:sz w:val="16"/>
                <w:szCs w:val="16"/>
              </w:rPr>
              <w:t>Project</w:t>
            </w:r>
          </w:p>
        </w:tc>
        <w:tc>
          <w:tcPr>
            <w:tcW w:w="3822" w:type="dxa"/>
          </w:tcPr>
          <w:p w14:paraId="735B9CF6" w14:textId="77777777" w:rsidR="004534C6" w:rsidRPr="00CC28A8" w:rsidRDefault="004534C6" w:rsidP="00C547F1">
            <w:pPr>
              <w:ind w:left="41"/>
              <w:rPr>
                <w:color w:val="000000" w:themeColor="text1"/>
                <w:sz w:val="20"/>
                <w:szCs w:val="20"/>
                <w:lang w:val="en-US"/>
              </w:rPr>
            </w:pPr>
            <w:r w:rsidRPr="00CC28A8">
              <w:rPr>
                <w:color w:val="000000" w:themeColor="text1"/>
                <w:sz w:val="20"/>
                <w:szCs w:val="20"/>
                <w:lang w:val="en-US"/>
              </w:rPr>
              <w:t>OYE+ Scaling Up Youth Employment Initiative</w:t>
            </w:r>
          </w:p>
        </w:tc>
        <w:tc>
          <w:tcPr>
            <w:tcW w:w="1418" w:type="dxa"/>
          </w:tcPr>
          <w:p w14:paraId="7C191881" w14:textId="77777777" w:rsidR="004534C6" w:rsidRPr="00E66E2D" w:rsidRDefault="004534C6" w:rsidP="00C547F1">
            <w:pPr>
              <w:rPr>
                <w:b/>
                <w:color w:val="000000" w:themeColor="text1"/>
                <w:sz w:val="16"/>
                <w:szCs w:val="16"/>
              </w:rPr>
            </w:pPr>
            <w:r w:rsidRPr="00E66E2D">
              <w:rPr>
                <w:b/>
                <w:color w:val="000000" w:themeColor="text1"/>
                <w:sz w:val="16"/>
                <w:szCs w:val="16"/>
              </w:rPr>
              <w:t>No. of days</w:t>
            </w:r>
          </w:p>
        </w:tc>
        <w:tc>
          <w:tcPr>
            <w:tcW w:w="3260" w:type="dxa"/>
          </w:tcPr>
          <w:p w14:paraId="69CE08CB" w14:textId="3A57F6AD" w:rsidR="004534C6" w:rsidRPr="00CC28A8" w:rsidRDefault="005A4A3C" w:rsidP="00CC28A8">
            <w:pPr>
              <w:ind w:left="41"/>
              <w:rPr>
                <w:color w:val="000000" w:themeColor="text1"/>
                <w:sz w:val="20"/>
                <w:szCs w:val="20"/>
                <w:lang w:val="en-US"/>
              </w:rPr>
            </w:pPr>
            <w:r>
              <w:rPr>
                <w:color w:val="000000" w:themeColor="text1"/>
                <w:sz w:val="20"/>
                <w:szCs w:val="20"/>
                <w:lang w:val="en-US"/>
              </w:rPr>
              <w:t xml:space="preserve"> </w:t>
            </w:r>
            <w:r w:rsidR="00985C5C">
              <w:rPr>
                <w:color w:val="000000" w:themeColor="text1"/>
                <w:sz w:val="20"/>
                <w:szCs w:val="20"/>
                <w:lang w:val="en-US"/>
              </w:rPr>
              <w:t>4</w:t>
            </w:r>
            <w:r w:rsidR="00BC3530">
              <w:rPr>
                <w:color w:val="000000" w:themeColor="text1"/>
                <w:sz w:val="20"/>
                <w:szCs w:val="20"/>
                <w:lang w:val="en-US"/>
              </w:rPr>
              <w:t>0</w:t>
            </w:r>
            <w:r w:rsidR="00143C98" w:rsidRPr="00CC28A8">
              <w:rPr>
                <w:color w:val="000000" w:themeColor="text1"/>
                <w:sz w:val="20"/>
                <w:szCs w:val="20"/>
                <w:lang w:val="en-US"/>
              </w:rPr>
              <w:t xml:space="preserve"> </w:t>
            </w:r>
            <w:r w:rsidR="005E4C36" w:rsidRPr="00CC28A8">
              <w:rPr>
                <w:color w:val="000000" w:themeColor="text1"/>
                <w:sz w:val="20"/>
                <w:szCs w:val="20"/>
                <w:lang w:val="en-US"/>
              </w:rPr>
              <w:t xml:space="preserve">days </w:t>
            </w:r>
          </w:p>
        </w:tc>
      </w:tr>
      <w:tr w:rsidR="00DE1EDC" w:rsidRPr="00DE1EDC" w14:paraId="2CB9A2B3"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shd w:val="clear" w:color="auto" w:fill="BDD6EE" w:themeFill="accent1" w:themeFillTint="66"/>
          </w:tcPr>
          <w:p w14:paraId="04EA5488" w14:textId="77777777" w:rsidR="00DE1EDC" w:rsidRPr="00DE1EDC" w:rsidRDefault="00492723" w:rsidP="00492723">
            <w:pPr>
              <w:spacing w:after="0"/>
              <w:jc w:val="both"/>
              <w:rPr>
                <w:rFonts w:asciiTheme="minorHAnsi" w:eastAsia="Calibri" w:hAnsiTheme="minorHAnsi" w:cstheme="minorHAnsi"/>
                <w:b/>
                <w:color w:val="2E74B5" w:themeColor="accent1" w:themeShade="BF"/>
                <w:sz w:val="20"/>
                <w:szCs w:val="20"/>
              </w:rPr>
            </w:pPr>
            <w:r>
              <w:rPr>
                <w:rFonts w:asciiTheme="minorHAnsi" w:eastAsia="Calibri" w:hAnsiTheme="minorHAnsi" w:cstheme="minorHAnsi"/>
                <w:b/>
                <w:color w:val="2E74B5" w:themeColor="accent1" w:themeShade="BF"/>
                <w:sz w:val="20"/>
                <w:szCs w:val="20"/>
              </w:rPr>
              <w:t xml:space="preserve">A.     </w:t>
            </w:r>
            <w:r w:rsidR="00DE1EDC" w:rsidRPr="00DE1EDC">
              <w:rPr>
                <w:rFonts w:asciiTheme="minorHAnsi" w:eastAsia="Calibri" w:hAnsiTheme="minorHAnsi" w:cstheme="minorHAnsi"/>
                <w:b/>
                <w:color w:val="2E74B5" w:themeColor="accent1" w:themeShade="BF"/>
                <w:sz w:val="20"/>
                <w:szCs w:val="20"/>
              </w:rPr>
              <w:t>Background</w:t>
            </w:r>
          </w:p>
        </w:tc>
      </w:tr>
      <w:tr w:rsidR="00DE1EDC" w:rsidRPr="00CE566A" w14:paraId="5738AA5D"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tcPr>
          <w:p w14:paraId="1278A7DD" w14:textId="77777777" w:rsidR="00A76BF4" w:rsidRPr="00CE566A" w:rsidRDefault="00A76BF4" w:rsidP="001160D4">
            <w:pPr>
              <w:pStyle w:val="PARBody"/>
              <w:rPr>
                <w:rFonts w:ascii="Verdana" w:hAnsi="Verdana"/>
                <w:color w:val="000000" w:themeColor="text1"/>
                <w:sz w:val="20"/>
                <w:szCs w:val="20"/>
                <w:lang w:val="en-US"/>
              </w:rPr>
            </w:pPr>
            <w:bookmarkStart w:id="0" w:name="_Hlk34216267"/>
          </w:p>
          <w:p w14:paraId="3A06DBB0" w14:textId="4D7FCC22" w:rsidR="00D56C24" w:rsidRPr="00CE566A" w:rsidRDefault="00D56C24" w:rsidP="001160D4">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SNV Netherlands Development </w:t>
            </w:r>
            <w:proofErr w:type="spellStart"/>
            <w:r w:rsidRPr="00CE566A">
              <w:rPr>
                <w:rFonts w:ascii="Verdana" w:hAnsi="Verdana"/>
                <w:color w:val="000000" w:themeColor="text1"/>
                <w:sz w:val="20"/>
                <w:szCs w:val="20"/>
                <w:lang w:val="en-US"/>
              </w:rPr>
              <w:t>Organisation</w:t>
            </w:r>
            <w:bookmarkEnd w:id="0"/>
            <w:proofErr w:type="spellEnd"/>
            <w:r w:rsidRPr="00CE566A">
              <w:rPr>
                <w:rFonts w:ascii="Verdana" w:hAnsi="Verdana"/>
                <w:color w:val="000000" w:themeColor="text1"/>
                <w:sz w:val="20"/>
                <w:szCs w:val="20"/>
                <w:lang w:val="en-US"/>
              </w:rPr>
              <w:t xml:space="preserve"> (SNV) is a non-for-profit international development </w:t>
            </w:r>
            <w:proofErr w:type="spellStart"/>
            <w:r w:rsidRPr="00CE566A">
              <w:rPr>
                <w:rFonts w:ascii="Verdana" w:hAnsi="Verdana"/>
                <w:color w:val="000000" w:themeColor="text1"/>
                <w:sz w:val="20"/>
                <w:szCs w:val="20"/>
                <w:lang w:val="en-US"/>
              </w:rPr>
              <w:t>organisation</w:t>
            </w:r>
            <w:proofErr w:type="spellEnd"/>
            <w:r w:rsidRPr="00CE566A">
              <w:rPr>
                <w:rFonts w:ascii="Verdana" w:hAnsi="Verdana"/>
                <w:color w:val="000000" w:themeColor="text1"/>
                <w:sz w:val="20"/>
                <w:szCs w:val="20"/>
                <w:lang w:val="en-US"/>
              </w:rPr>
              <w:t xml:space="preserve"> founded in the Netherlands in 1965, with local presence in over 25 developing countries in Asia, </w:t>
            </w:r>
            <w:proofErr w:type="gramStart"/>
            <w:r w:rsidRPr="00CE566A">
              <w:rPr>
                <w:rFonts w:ascii="Verdana" w:hAnsi="Verdana"/>
                <w:color w:val="000000" w:themeColor="text1"/>
                <w:sz w:val="20"/>
                <w:szCs w:val="20"/>
                <w:lang w:val="en-US"/>
              </w:rPr>
              <w:t>Africa</w:t>
            </w:r>
            <w:proofErr w:type="gramEnd"/>
            <w:r w:rsidRPr="00CE566A">
              <w:rPr>
                <w:rFonts w:ascii="Verdana" w:hAnsi="Verdana"/>
                <w:color w:val="000000" w:themeColor="text1"/>
                <w:sz w:val="20"/>
                <w:szCs w:val="20"/>
                <w:lang w:val="en-US"/>
              </w:rPr>
              <w:t xml:space="preserve"> and Latin America. SNV provides advisory services, knowledge networking and supporting advocacy in the agriculture, water, sanitation and hygiene and renewable energy sectors. Driven by the Sustainable Development Goals (SDGs), SNV makes a lasting difference in the lives of people living in poverty by helping them raise incomes and access basic services.</w:t>
            </w:r>
          </w:p>
          <w:p w14:paraId="3426C050" w14:textId="77777777" w:rsidR="00D56C24" w:rsidRPr="00CE566A" w:rsidRDefault="00D56C24" w:rsidP="001160D4">
            <w:pPr>
              <w:pStyle w:val="PARBody"/>
              <w:rPr>
                <w:rFonts w:ascii="Verdana" w:hAnsi="Verdana"/>
                <w:color w:val="000000" w:themeColor="text1"/>
                <w:sz w:val="20"/>
                <w:szCs w:val="20"/>
                <w:lang w:val="en-US"/>
              </w:rPr>
            </w:pPr>
          </w:p>
          <w:p w14:paraId="4DAC7A94" w14:textId="77777777" w:rsidR="00D56C24" w:rsidRPr="00CE566A" w:rsidRDefault="00D56C24" w:rsidP="001160D4">
            <w:pPr>
              <w:pStyle w:val="PARBody"/>
              <w:rPr>
                <w:rFonts w:ascii="Verdana" w:hAnsi="Verdana"/>
                <w:b/>
                <w:bCs/>
                <w:color w:val="000000" w:themeColor="text1"/>
                <w:sz w:val="20"/>
                <w:szCs w:val="20"/>
                <w:lang w:val="en-US"/>
              </w:rPr>
            </w:pPr>
            <w:r w:rsidRPr="00CE566A">
              <w:rPr>
                <w:rFonts w:ascii="Verdana" w:hAnsi="Verdana"/>
                <w:b/>
                <w:bCs/>
                <w:color w:val="000000" w:themeColor="text1"/>
                <w:sz w:val="20"/>
                <w:szCs w:val="20"/>
                <w:lang w:val="en-US"/>
              </w:rPr>
              <w:t>The OYE+ Scaling Up Youth Employment Initiative</w:t>
            </w:r>
          </w:p>
          <w:p w14:paraId="6CE75E79" w14:textId="77777777" w:rsidR="00D56C24" w:rsidRPr="00CE566A" w:rsidRDefault="00D56C24" w:rsidP="001160D4">
            <w:pPr>
              <w:pStyle w:val="PARBody"/>
              <w:rPr>
                <w:rFonts w:ascii="Verdana" w:hAnsi="Verdana"/>
                <w:color w:val="000000" w:themeColor="text1"/>
                <w:sz w:val="20"/>
                <w:szCs w:val="20"/>
                <w:lang w:val="en-US"/>
              </w:rPr>
            </w:pPr>
          </w:p>
          <w:p w14:paraId="03203894" w14:textId="24F7473F" w:rsidR="00D56C24" w:rsidRPr="00CE566A" w:rsidRDefault="00D56C24" w:rsidP="001160D4">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The OYE Scaling up Youth Employment Initiative is a </w:t>
            </w:r>
            <w:r w:rsidR="00D86A91" w:rsidRPr="00CE566A">
              <w:rPr>
                <w:rFonts w:ascii="Verdana" w:hAnsi="Verdana"/>
                <w:color w:val="000000" w:themeColor="text1"/>
                <w:sz w:val="20"/>
                <w:szCs w:val="20"/>
                <w:lang w:val="en-US"/>
              </w:rPr>
              <w:t>four-year</w:t>
            </w:r>
            <w:r w:rsidRPr="00CE566A">
              <w:rPr>
                <w:rFonts w:ascii="Verdana" w:hAnsi="Verdana"/>
                <w:color w:val="000000" w:themeColor="text1"/>
                <w:sz w:val="20"/>
                <w:szCs w:val="20"/>
                <w:lang w:val="en-US"/>
              </w:rPr>
              <w:t xml:space="preserve"> project which is being implemented by SNV with funding from the Swiss Development Cooperation (SDC)</w:t>
            </w:r>
            <w:r w:rsidR="004534C6" w:rsidRPr="00CE566A">
              <w:rPr>
                <w:rFonts w:ascii="Verdana" w:hAnsi="Verdana"/>
                <w:color w:val="000000" w:themeColor="text1"/>
                <w:sz w:val="20"/>
                <w:szCs w:val="20"/>
                <w:lang w:val="en-US"/>
              </w:rPr>
              <w:t xml:space="preserve"> </w:t>
            </w:r>
            <w:r w:rsidRPr="00CE566A">
              <w:rPr>
                <w:rFonts w:ascii="Verdana" w:hAnsi="Verdana"/>
                <w:color w:val="000000" w:themeColor="text1"/>
                <w:sz w:val="20"/>
                <w:szCs w:val="20"/>
                <w:lang w:val="en-US"/>
              </w:rPr>
              <w:t xml:space="preserve">and Swedish International Development Agency (SIDA) governments. The project aims to improve the livelihoods and prospects of 10,000 youths of which 50% are young women. </w:t>
            </w:r>
          </w:p>
          <w:p w14:paraId="0627398C" w14:textId="77777777" w:rsidR="00D56C24" w:rsidRPr="00CE566A" w:rsidRDefault="00D56C24" w:rsidP="001160D4">
            <w:pPr>
              <w:pStyle w:val="PARBody"/>
              <w:rPr>
                <w:rFonts w:ascii="Verdana" w:hAnsi="Verdana"/>
                <w:color w:val="000000" w:themeColor="text1"/>
                <w:sz w:val="20"/>
                <w:szCs w:val="20"/>
                <w:lang w:val="en-US"/>
              </w:rPr>
            </w:pPr>
          </w:p>
          <w:p w14:paraId="6964B31F" w14:textId="69F98882" w:rsidR="00DE1EDC" w:rsidRPr="00CE566A" w:rsidRDefault="00D56C24" w:rsidP="001160D4">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The project uses the OYE approach, which aims at A) reaching out and improving employability and self-employment for young people, and B) contributing to longer term innovative ecosystem development (</w:t>
            </w:r>
            <w:r w:rsidR="004534C6" w:rsidRPr="00CE566A">
              <w:rPr>
                <w:rFonts w:ascii="Verdana" w:hAnsi="Verdana"/>
                <w:color w:val="000000" w:themeColor="text1"/>
                <w:sz w:val="20"/>
                <w:szCs w:val="20"/>
                <w:lang w:val="en-US"/>
              </w:rPr>
              <w:t>i.e.,</w:t>
            </w:r>
            <w:r w:rsidRPr="00CE566A">
              <w:rPr>
                <w:rFonts w:ascii="Verdana" w:hAnsi="Verdana"/>
                <w:color w:val="000000" w:themeColor="text1"/>
                <w:sz w:val="20"/>
                <w:szCs w:val="20"/>
                <w:lang w:val="en-US"/>
              </w:rPr>
              <w:t xml:space="preserve"> service and support hubs for youth (self-) employment) and conducive policies </w:t>
            </w:r>
            <w:r w:rsidR="00CF7A62" w:rsidRPr="00CE566A">
              <w:rPr>
                <w:rFonts w:ascii="Verdana" w:hAnsi="Verdana"/>
                <w:color w:val="000000" w:themeColor="text1"/>
                <w:sz w:val="20"/>
                <w:szCs w:val="20"/>
                <w:lang w:val="en-US"/>
              </w:rPr>
              <w:t>based on</w:t>
            </w:r>
            <w:r w:rsidRPr="00CE566A">
              <w:rPr>
                <w:rFonts w:ascii="Verdana" w:hAnsi="Verdana"/>
                <w:color w:val="000000" w:themeColor="text1"/>
                <w:sz w:val="20"/>
                <w:szCs w:val="20"/>
                <w:lang w:val="en-US"/>
              </w:rPr>
              <w:t xml:space="preserve"> evidence-based results to enhanced employment and income for youth in agriculture. Gender equality is at the core of all project interventions.</w:t>
            </w:r>
          </w:p>
        </w:tc>
      </w:tr>
      <w:tr w:rsidR="00DE1EDC" w:rsidRPr="00CE566A" w14:paraId="18BD3C5F"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shd w:val="clear" w:color="auto" w:fill="BDD6EE" w:themeFill="accent1" w:themeFillTint="66"/>
          </w:tcPr>
          <w:p w14:paraId="33ECA686" w14:textId="4207D082" w:rsidR="00DE1EDC" w:rsidRPr="00CE566A" w:rsidRDefault="00492723" w:rsidP="00492723">
            <w:pPr>
              <w:spacing w:after="0"/>
              <w:jc w:val="both"/>
              <w:rPr>
                <w:rFonts w:eastAsia="Calibri" w:cstheme="minorHAnsi"/>
                <w:b/>
                <w:color w:val="365F91"/>
                <w:sz w:val="20"/>
                <w:szCs w:val="20"/>
              </w:rPr>
            </w:pPr>
            <w:r w:rsidRPr="00CE566A">
              <w:rPr>
                <w:rFonts w:eastAsia="Calibri" w:cstheme="minorHAnsi"/>
                <w:b/>
                <w:color w:val="2E74B5" w:themeColor="accent1" w:themeShade="BF"/>
                <w:sz w:val="20"/>
                <w:szCs w:val="20"/>
              </w:rPr>
              <w:t xml:space="preserve">B.     </w:t>
            </w:r>
            <w:r w:rsidR="00435D21" w:rsidRPr="00CE566A">
              <w:rPr>
                <w:rFonts w:eastAsia="Calibri" w:cstheme="minorHAnsi"/>
                <w:b/>
                <w:color w:val="2E74B5" w:themeColor="accent1" w:themeShade="BF"/>
                <w:sz w:val="20"/>
                <w:szCs w:val="20"/>
              </w:rPr>
              <w:t xml:space="preserve">Aims and </w:t>
            </w:r>
            <w:r w:rsidR="00DE1EDC" w:rsidRPr="00CE566A">
              <w:rPr>
                <w:rFonts w:eastAsia="Calibri" w:cstheme="minorHAnsi"/>
                <w:b/>
                <w:color w:val="2E74B5" w:themeColor="accent1" w:themeShade="BF"/>
                <w:sz w:val="20"/>
                <w:szCs w:val="20"/>
              </w:rPr>
              <w:t>Objectives</w:t>
            </w:r>
          </w:p>
        </w:tc>
      </w:tr>
      <w:tr w:rsidR="00DE1EDC" w:rsidRPr="00CE566A" w14:paraId="4E6980ED"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tcPr>
          <w:p w14:paraId="721C3139" w14:textId="77777777" w:rsidR="00560418" w:rsidRPr="00CE566A" w:rsidRDefault="00560418" w:rsidP="00087AB5">
            <w:pPr>
              <w:pStyle w:val="PARBody"/>
              <w:rPr>
                <w:rFonts w:ascii="Verdana" w:hAnsi="Verdana"/>
                <w:color w:val="000000" w:themeColor="text1"/>
                <w:sz w:val="20"/>
                <w:szCs w:val="20"/>
                <w:lang w:val="en-US"/>
              </w:rPr>
            </w:pPr>
          </w:p>
          <w:p w14:paraId="4B4C887E" w14:textId="5E5AF7F4" w:rsidR="00B91843" w:rsidRPr="00CE566A" w:rsidRDefault="00F937FD" w:rsidP="00087AB5">
            <w:pPr>
              <w:widowControl w:val="0"/>
              <w:autoSpaceDE w:val="0"/>
              <w:autoSpaceDN w:val="0"/>
              <w:spacing w:before="1"/>
              <w:rPr>
                <w:rFonts w:eastAsia="Trebuchet MS" w:cs="Trebuchet MS"/>
                <w:sz w:val="20"/>
                <w:szCs w:val="20"/>
                <w:lang w:val="en-US" w:bidi="en-US"/>
              </w:rPr>
            </w:pPr>
            <w:r w:rsidRPr="00CE566A">
              <w:rPr>
                <w:rFonts w:eastAsia="Trebuchet MS" w:cs="Trebuchet MS"/>
                <w:sz w:val="20"/>
                <w:szCs w:val="20"/>
                <w:lang w:val="en-US" w:bidi="en-US"/>
              </w:rPr>
              <w:t>OYE is looking for a consultant to document the project's achievements in print, photography, and video/audio (documentary) to highlight the Market-driven interventions that OYE is implementing in Zambia. Beneficiaries of services should provide documentation of their accomplishments.</w:t>
            </w:r>
          </w:p>
          <w:p w14:paraId="58F468B2" w14:textId="521D1A9F" w:rsidR="00560418" w:rsidRPr="00CE566A" w:rsidRDefault="00560418" w:rsidP="00087AB5">
            <w:pPr>
              <w:pStyle w:val="PARBody"/>
              <w:rPr>
                <w:rFonts w:ascii="Verdana" w:hAnsi="Verdana"/>
                <w:b/>
                <w:bCs/>
                <w:color w:val="000000" w:themeColor="text1"/>
                <w:sz w:val="20"/>
                <w:szCs w:val="20"/>
                <w:lang w:val="en-US"/>
              </w:rPr>
            </w:pPr>
            <w:r w:rsidRPr="00CE566A">
              <w:rPr>
                <w:rFonts w:ascii="Verdana" w:hAnsi="Verdana"/>
                <w:b/>
                <w:bCs/>
                <w:color w:val="000000" w:themeColor="text1"/>
                <w:sz w:val="20"/>
                <w:szCs w:val="20"/>
                <w:lang w:val="en-US"/>
              </w:rPr>
              <w:t>Objectives</w:t>
            </w:r>
          </w:p>
          <w:p w14:paraId="084A1C1C" w14:textId="77777777" w:rsidR="00560418" w:rsidRPr="00CE566A" w:rsidRDefault="00560418" w:rsidP="00087AB5">
            <w:pPr>
              <w:pStyle w:val="PARBody"/>
              <w:rPr>
                <w:rFonts w:ascii="Verdana" w:hAnsi="Verdana"/>
                <w:color w:val="000000" w:themeColor="text1"/>
                <w:sz w:val="20"/>
                <w:szCs w:val="20"/>
                <w:lang w:val="en-US"/>
              </w:rPr>
            </w:pPr>
          </w:p>
          <w:p w14:paraId="7AD46D56" w14:textId="77777777" w:rsidR="00F95783" w:rsidRPr="00CE566A" w:rsidRDefault="00F95783" w:rsidP="00087AB5">
            <w:pPr>
              <w:widowControl w:val="0"/>
              <w:numPr>
                <w:ilvl w:val="0"/>
                <w:numId w:val="13"/>
              </w:numPr>
              <w:tabs>
                <w:tab w:val="left" w:pos="1418"/>
              </w:tabs>
              <w:autoSpaceDE w:val="0"/>
              <w:autoSpaceDN w:val="0"/>
              <w:spacing w:before="5" w:after="0"/>
              <w:ind w:right="118"/>
              <w:rPr>
                <w:rFonts w:eastAsia="Trebuchet MS" w:cs="Trebuchet MS"/>
                <w:sz w:val="20"/>
                <w:szCs w:val="20"/>
                <w:lang w:val="en-US" w:bidi="en-US"/>
              </w:rPr>
            </w:pPr>
            <w:r w:rsidRPr="00CE566A">
              <w:rPr>
                <w:rFonts w:eastAsia="Trebuchet MS" w:cs="Trebuchet MS"/>
                <w:sz w:val="20"/>
                <w:szCs w:val="20"/>
                <w:lang w:val="en-US" w:bidi="en-US"/>
              </w:rPr>
              <w:t>To provide case studies of OYE youth accomplishments and the changes they believe have occurred at the individual and community levels because of utilizing OYE services. These narratives will be used to market the project and will be incorporated into subsequent project evaluation efforts.</w:t>
            </w:r>
          </w:p>
          <w:p w14:paraId="42736392" w14:textId="77777777" w:rsidR="00F95783" w:rsidRPr="00CE566A" w:rsidRDefault="00F95783" w:rsidP="00087AB5">
            <w:pPr>
              <w:widowControl w:val="0"/>
              <w:numPr>
                <w:ilvl w:val="0"/>
                <w:numId w:val="13"/>
              </w:numPr>
              <w:tabs>
                <w:tab w:val="left" w:pos="1418"/>
              </w:tabs>
              <w:autoSpaceDE w:val="0"/>
              <w:autoSpaceDN w:val="0"/>
              <w:spacing w:before="5" w:after="0"/>
              <w:ind w:right="118"/>
              <w:rPr>
                <w:rFonts w:eastAsia="Trebuchet MS" w:cs="Trebuchet MS"/>
                <w:sz w:val="20"/>
                <w:szCs w:val="20"/>
                <w:lang w:val="en-US" w:bidi="en-US"/>
              </w:rPr>
            </w:pPr>
            <w:r w:rsidRPr="00CE566A">
              <w:rPr>
                <w:rFonts w:eastAsia="Trebuchet MS" w:cs="Trebuchet MS"/>
                <w:sz w:val="20"/>
                <w:szCs w:val="20"/>
                <w:lang w:val="en-US" w:bidi="en-US"/>
              </w:rPr>
              <w:t>To serve as a repository for materials related to knowledge management, accountability, resource mobilization, and</w:t>
            </w:r>
            <w:r w:rsidRPr="00CE566A">
              <w:rPr>
                <w:rFonts w:eastAsia="Trebuchet MS" w:cs="Trebuchet MS"/>
                <w:spacing w:val="-8"/>
                <w:sz w:val="20"/>
                <w:szCs w:val="20"/>
                <w:lang w:val="en-US" w:bidi="en-US"/>
              </w:rPr>
              <w:t xml:space="preserve"> </w:t>
            </w:r>
            <w:r w:rsidRPr="00CE566A">
              <w:rPr>
                <w:rFonts w:eastAsia="Trebuchet MS" w:cs="Trebuchet MS"/>
                <w:sz w:val="20"/>
                <w:szCs w:val="20"/>
                <w:lang w:val="en-US" w:bidi="en-US"/>
              </w:rPr>
              <w:t>up-scaling</w:t>
            </w:r>
            <w:r w:rsidRPr="00CE566A">
              <w:rPr>
                <w:rFonts w:eastAsia="Trebuchet MS" w:cs="Trebuchet MS"/>
                <w:spacing w:val="-9"/>
                <w:sz w:val="20"/>
                <w:szCs w:val="20"/>
                <w:lang w:val="en-US" w:bidi="en-US"/>
              </w:rPr>
              <w:t xml:space="preserve"> </w:t>
            </w:r>
            <w:r w:rsidRPr="00CE566A">
              <w:rPr>
                <w:rFonts w:eastAsia="Trebuchet MS" w:cs="Trebuchet MS"/>
                <w:sz w:val="20"/>
                <w:szCs w:val="20"/>
                <w:lang w:val="en-US" w:bidi="en-US"/>
              </w:rPr>
              <w:t>of</w:t>
            </w:r>
            <w:r w:rsidRPr="00CE566A">
              <w:rPr>
                <w:rFonts w:eastAsia="Trebuchet MS" w:cs="Trebuchet MS"/>
                <w:spacing w:val="-8"/>
                <w:sz w:val="20"/>
                <w:szCs w:val="20"/>
                <w:lang w:val="en-US" w:bidi="en-US"/>
              </w:rPr>
              <w:t xml:space="preserve"> </w:t>
            </w:r>
            <w:r w:rsidRPr="00CE566A">
              <w:rPr>
                <w:rFonts w:eastAsia="Trebuchet MS" w:cs="Trebuchet MS"/>
                <w:sz w:val="20"/>
                <w:szCs w:val="20"/>
                <w:lang w:val="en-US" w:bidi="en-US"/>
              </w:rPr>
              <w:t>proven</w:t>
            </w:r>
            <w:r w:rsidRPr="00CE566A">
              <w:rPr>
                <w:rFonts w:eastAsia="Trebuchet MS" w:cs="Trebuchet MS"/>
                <w:spacing w:val="-8"/>
                <w:sz w:val="20"/>
                <w:szCs w:val="20"/>
                <w:lang w:val="en-US" w:bidi="en-US"/>
              </w:rPr>
              <w:t xml:space="preserve"> </w:t>
            </w:r>
            <w:r w:rsidRPr="00CE566A">
              <w:rPr>
                <w:rFonts w:eastAsia="Trebuchet MS" w:cs="Trebuchet MS"/>
                <w:sz w:val="20"/>
                <w:szCs w:val="20"/>
                <w:lang w:val="en-US" w:bidi="en-US"/>
              </w:rPr>
              <w:t>interventions.</w:t>
            </w:r>
          </w:p>
          <w:p w14:paraId="5FBF9E18" w14:textId="21810A3F" w:rsidR="00F95783" w:rsidRPr="00CE566A" w:rsidRDefault="00F95783" w:rsidP="00087AB5">
            <w:pPr>
              <w:widowControl w:val="0"/>
              <w:numPr>
                <w:ilvl w:val="0"/>
                <w:numId w:val="13"/>
              </w:numPr>
              <w:tabs>
                <w:tab w:val="left" w:pos="1418"/>
              </w:tabs>
              <w:autoSpaceDE w:val="0"/>
              <w:autoSpaceDN w:val="0"/>
              <w:spacing w:before="5" w:after="0"/>
              <w:ind w:right="118"/>
              <w:rPr>
                <w:rFonts w:eastAsia="Trebuchet MS" w:cs="Trebuchet MS"/>
                <w:sz w:val="20"/>
                <w:szCs w:val="20"/>
                <w:lang w:val="en-US" w:bidi="en-US"/>
              </w:rPr>
            </w:pPr>
            <w:r w:rsidRPr="00CE566A">
              <w:rPr>
                <w:rFonts w:eastAsia="Trebuchet MS" w:cs="Trebuchet MS"/>
                <w:sz w:val="20"/>
                <w:szCs w:val="20"/>
                <w:lang w:val="en-US" w:bidi="en-US"/>
              </w:rPr>
              <w:lastRenderedPageBreak/>
              <w:t>To</w:t>
            </w:r>
            <w:r w:rsidRPr="00CE566A">
              <w:rPr>
                <w:rFonts w:eastAsia="Trebuchet MS" w:cs="Trebuchet MS"/>
                <w:spacing w:val="-19"/>
                <w:sz w:val="20"/>
                <w:szCs w:val="20"/>
                <w:lang w:val="en-US" w:bidi="en-US"/>
              </w:rPr>
              <w:t xml:space="preserve"> </w:t>
            </w:r>
            <w:r w:rsidRPr="00CE566A">
              <w:rPr>
                <w:rFonts w:eastAsia="Trebuchet MS" w:cs="Trebuchet MS"/>
                <w:sz w:val="20"/>
                <w:szCs w:val="20"/>
                <w:lang w:val="en-US" w:bidi="en-US"/>
              </w:rPr>
              <w:t>capture</w:t>
            </w:r>
            <w:r w:rsidRPr="00CE566A">
              <w:rPr>
                <w:rFonts w:eastAsia="Trebuchet MS" w:cs="Trebuchet MS"/>
                <w:spacing w:val="-16"/>
                <w:sz w:val="20"/>
                <w:szCs w:val="20"/>
                <w:lang w:val="en-US" w:bidi="en-US"/>
              </w:rPr>
              <w:t xml:space="preserve"> </w:t>
            </w:r>
            <w:r w:rsidRPr="00CE566A">
              <w:rPr>
                <w:rFonts w:eastAsia="Trebuchet MS" w:cs="Trebuchet MS"/>
                <w:sz w:val="20"/>
                <w:szCs w:val="20"/>
                <w:lang w:val="en-US" w:bidi="en-US"/>
              </w:rPr>
              <w:t>video/audio</w:t>
            </w:r>
            <w:r w:rsidRPr="00CE566A">
              <w:rPr>
                <w:rFonts w:eastAsia="Trebuchet MS" w:cs="Trebuchet MS"/>
                <w:spacing w:val="-19"/>
                <w:sz w:val="20"/>
                <w:szCs w:val="20"/>
                <w:lang w:val="en-US" w:bidi="en-US"/>
              </w:rPr>
              <w:t xml:space="preserve"> </w:t>
            </w:r>
            <w:r w:rsidRPr="00CE566A">
              <w:rPr>
                <w:rFonts w:eastAsia="Trebuchet MS" w:cs="Trebuchet MS"/>
                <w:sz w:val="20"/>
                <w:szCs w:val="20"/>
                <w:lang w:val="en-US" w:bidi="en-US"/>
              </w:rPr>
              <w:t>and</w:t>
            </w:r>
            <w:r w:rsidRPr="00CE566A">
              <w:rPr>
                <w:rFonts w:eastAsia="Trebuchet MS" w:cs="Trebuchet MS"/>
                <w:spacing w:val="-15"/>
                <w:sz w:val="20"/>
                <w:szCs w:val="20"/>
                <w:lang w:val="en-US" w:bidi="en-US"/>
              </w:rPr>
              <w:t xml:space="preserve"> </w:t>
            </w:r>
            <w:r w:rsidRPr="00CE566A">
              <w:rPr>
                <w:rFonts w:eastAsia="Trebuchet MS" w:cs="Trebuchet MS"/>
                <w:sz w:val="20"/>
                <w:szCs w:val="20"/>
                <w:lang w:val="en-US" w:bidi="en-US"/>
              </w:rPr>
              <w:t>photographs</w:t>
            </w:r>
            <w:r w:rsidRPr="00CE566A">
              <w:rPr>
                <w:rFonts w:eastAsia="Trebuchet MS" w:cs="Trebuchet MS"/>
                <w:spacing w:val="-19"/>
                <w:sz w:val="20"/>
                <w:szCs w:val="20"/>
                <w:lang w:val="en-US" w:bidi="en-US"/>
              </w:rPr>
              <w:t xml:space="preserve"> </w:t>
            </w:r>
            <w:r w:rsidRPr="00CE566A">
              <w:rPr>
                <w:rFonts w:eastAsia="Trebuchet MS" w:cs="Trebuchet MS"/>
                <w:sz w:val="20"/>
                <w:szCs w:val="20"/>
                <w:lang w:val="en-US" w:bidi="en-US"/>
              </w:rPr>
              <w:t>that</w:t>
            </w:r>
            <w:r w:rsidRPr="00CE566A">
              <w:rPr>
                <w:rFonts w:eastAsia="Trebuchet MS" w:cs="Trebuchet MS"/>
                <w:spacing w:val="-19"/>
                <w:sz w:val="20"/>
                <w:szCs w:val="20"/>
                <w:lang w:val="en-US" w:bidi="en-US"/>
              </w:rPr>
              <w:t xml:space="preserve"> </w:t>
            </w:r>
            <w:r w:rsidRPr="00CE566A">
              <w:rPr>
                <w:rFonts w:eastAsia="Trebuchet MS" w:cs="Trebuchet MS"/>
                <w:sz w:val="20"/>
                <w:szCs w:val="20"/>
                <w:lang w:val="en-US" w:bidi="en-US"/>
              </w:rPr>
              <w:t>will</w:t>
            </w:r>
            <w:r w:rsidRPr="00CE566A">
              <w:rPr>
                <w:rFonts w:eastAsia="Trebuchet MS" w:cs="Trebuchet MS"/>
                <w:spacing w:val="-19"/>
                <w:sz w:val="20"/>
                <w:szCs w:val="20"/>
                <w:lang w:val="en-US" w:bidi="en-US"/>
              </w:rPr>
              <w:t xml:space="preserve"> </w:t>
            </w:r>
            <w:r w:rsidRPr="00CE566A">
              <w:rPr>
                <w:rFonts w:eastAsia="Trebuchet MS" w:cs="Trebuchet MS"/>
                <w:sz w:val="20"/>
                <w:szCs w:val="20"/>
                <w:lang w:val="en-US" w:bidi="en-US"/>
              </w:rPr>
              <w:t>accompany</w:t>
            </w:r>
            <w:r w:rsidRPr="00CE566A">
              <w:rPr>
                <w:rFonts w:eastAsia="Trebuchet MS" w:cs="Trebuchet MS"/>
                <w:spacing w:val="-19"/>
                <w:sz w:val="20"/>
                <w:szCs w:val="20"/>
                <w:lang w:val="en-US" w:bidi="en-US"/>
              </w:rPr>
              <w:t xml:space="preserve"> </w:t>
            </w:r>
            <w:r w:rsidRPr="00CE566A">
              <w:rPr>
                <w:rFonts w:eastAsia="Trebuchet MS" w:cs="Trebuchet MS"/>
                <w:sz w:val="20"/>
                <w:szCs w:val="20"/>
                <w:lang w:val="en-US" w:bidi="en-US"/>
              </w:rPr>
              <w:t>the</w:t>
            </w:r>
            <w:r w:rsidRPr="00CE566A">
              <w:rPr>
                <w:rFonts w:eastAsia="Trebuchet MS" w:cs="Trebuchet MS"/>
                <w:spacing w:val="-17"/>
                <w:sz w:val="20"/>
                <w:szCs w:val="20"/>
                <w:lang w:val="en-US" w:bidi="en-US"/>
              </w:rPr>
              <w:t xml:space="preserve"> </w:t>
            </w:r>
            <w:r w:rsidRPr="00CE566A">
              <w:rPr>
                <w:rFonts w:eastAsia="Trebuchet MS" w:cs="Trebuchet MS"/>
                <w:sz w:val="20"/>
                <w:szCs w:val="20"/>
                <w:lang w:val="en-US" w:bidi="en-US"/>
              </w:rPr>
              <w:t>case</w:t>
            </w:r>
            <w:r w:rsidRPr="00CE566A">
              <w:rPr>
                <w:rFonts w:eastAsia="Trebuchet MS" w:cs="Trebuchet MS"/>
                <w:spacing w:val="-18"/>
                <w:sz w:val="20"/>
                <w:szCs w:val="20"/>
                <w:lang w:val="en-US" w:bidi="en-US"/>
              </w:rPr>
              <w:t xml:space="preserve"> </w:t>
            </w:r>
            <w:r w:rsidRPr="00CE566A">
              <w:rPr>
                <w:rFonts w:eastAsia="Trebuchet MS" w:cs="Trebuchet MS"/>
                <w:sz w:val="20"/>
                <w:szCs w:val="20"/>
                <w:lang w:val="en-US" w:bidi="en-US"/>
              </w:rPr>
              <w:t>studies and document the project’s</w:t>
            </w:r>
            <w:r w:rsidRPr="00CE566A">
              <w:rPr>
                <w:rFonts w:eastAsia="Trebuchet MS" w:cs="Trebuchet MS"/>
                <w:spacing w:val="-3"/>
                <w:sz w:val="20"/>
                <w:szCs w:val="20"/>
                <w:lang w:val="en-US" w:bidi="en-US"/>
              </w:rPr>
              <w:t xml:space="preserve"> </w:t>
            </w:r>
            <w:r w:rsidRPr="00CE566A">
              <w:rPr>
                <w:rFonts w:eastAsia="Trebuchet MS" w:cs="Trebuchet MS"/>
                <w:sz w:val="20"/>
                <w:szCs w:val="20"/>
                <w:lang w:val="en-US" w:bidi="en-US"/>
              </w:rPr>
              <w:t>achievements.</w:t>
            </w:r>
          </w:p>
          <w:p w14:paraId="6E72D99E" w14:textId="47136E38" w:rsidR="00E455DC" w:rsidRPr="00CE566A" w:rsidRDefault="00E455DC" w:rsidP="00087AB5">
            <w:pPr>
              <w:widowControl w:val="0"/>
              <w:tabs>
                <w:tab w:val="left" w:pos="1418"/>
              </w:tabs>
              <w:autoSpaceDE w:val="0"/>
              <w:autoSpaceDN w:val="0"/>
              <w:spacing w:before="5" w:after="0"/>
              <w:ind w:right="118"/>
              <w:rPr>
                <w:rFonts w:eastAsia="Trebuchet MS" w:cs="Trebuchet MS"/>
                <w:sz w:val="20"/>
                <w:szCs w:val="20"/>
                <w:lang w:val="en-US" w:bidi="en-US"/>
              </w:rPr>
            </w:pPr>
          </w:p>
          <w:p w14:paraId="13982253" w14:textId="3148F81F" w:rsidR="00B91843" w:rsidRPr="00CE566A" w:rsidRDefault="00E455DC" w:rsidP="00087AB5">
            <w:pPr>
              <w:widowControl w:val="0"/>
              <w:autoSpaceDE w:val="0"/>
              <w:autoSpaceDN w:val="0"/>
              <w:spacing w:before="3"/>
              <w:rPr>
                <w:rFonts w:eastAsia="Trebuchet MS" w:cs="Trebuchet MS"/>
                <w:sz w:val="20"/>
                <w:szCs w:val="20"/>
                <w:lang w:val="en-US" w:bidi="en-US"/>
              </w:rPr>
            </w:pPr>
            <w:r w:rsidRPr="00CE566A">
              <w:rPr>
                <w:rFonts w:eastAsia="Trebuchet MS" w:cs="Trebuchet MS"/>
                <w:sz w:val="20"/>
                <w:szCs w:val="20"/>
                <w:lang w:val="en-US" w:bidi="en-US"/>
              </w:rPr>
              <w:t xml:space="preserve">The consultant(s) will be expected to travel to the </w:t>
            </w:r>
            <w:r w:rsidR="009410A9" w:rsidRPr="00CE566A">
              <w:rPr>
                <w:rFonts w:eastAsia="Trebuchet MS" w:cs="Trebuchet MS"/>
                <w:sz w:val="20"/>
                <w:szCs w:val="20"/>
                <w:lang w:val="en-US" w:bidi="en-US"/>
              </w:rPr>
              <w:t>4</w:t>
            </w:r>
            <w:r w:rsidRPr="00CE566A">
              <w:rPr>
                <w:rFonts w:eastAsia="Trebuchet MS" w:cs="Trebuchet MS"/>
                <w:sz w:val="20"/>
                <w:szCs w:val="20"/>
                <w:lang w:val="en-US" w:bidi="en-US"/>
              </w:rPr>
              <w:t xml:space="preserve"> provinces of Z</w:t>
            </w:r>
            <w:r w:rsidR="00565B22" w:rsidRPr="00CE566A">
              <w:rPr>
                <w:rFonts w:eastAsia="Trebuchet MS" w:cs="Trebuchet MS"/>
                <w:sz w:val="20"/>
                <w:szCs w:val="20"/>
                <w:lang w:val="en-US" w:bidi="en-US"/>
              </w:rPr>
              <w:t>ambia</w:t>
            </w:r>
            <w:r w:rsidRPr="00CE566A">
              <w:rPr>
                <w:rFonts w:eastAsia="Trebuchet MS" w:cs="Trebuchet MS"/>
                <w:sz w:val="20"/>
                <w:szCs w:val="20"/>
                <w:lang w:val="en-US" w:bidi="en-US"/>
              </w:rPr>
              <w:t xml:space="preserve"> (</w:t>
            </w:r>
            <w:r w:rsidR="00565B22" w:rsidRPr="00CE566A">
              <w:rPr>
                <w:rFonts w:eastAsia="Trebuchet MS" w:cs="Trebuchet MS"/>
                <w:sz w:val="20"/>
                <w:szCs w:val="20"/>
                <w:lang w:val="en-US" w:bidi="en-US"/>
              </w:rPr>
              <w:t>Eastern, Southern, Northern</w:t>
            </w:r>
            <w:r w:rsidR="00AC4529" w:rsidRPr="00CE566A">
              <w:rPr>
                <w:rFonts w:eastAsia="Trebuchet MS" w:cs="Trebuchet MS"/>
                <w:sz w:val="20"/>
                <w:szCs w:val="20"/>
                <w:lang w:val="en-US" w:bidi="en-US"/>
              </w:rPr>
              <w:t>, Central</w:t>
            </w:r>
            <w:r w:rsidRPr="00CE566A">
              <w:rPr>
                <w:rFonts w:eastAsia="Trebuchet MS" w:cs="Trebuchet MS"/>
                <w:sz w:val="20"/>
                <w:szCs w:val="20"/>
                <w:lang w:val="en-US" w:bidi="en-US"/>
              </w:rPr>
              <w:t xml:space="preserve">) where the project is being implemented to conduct interviews with youth, community members, OYE staff and cooperating partners, and other relevant stakeholders </w:t>
            </w:r>
            <w:proofErr w:type="gramStart"/>
            <w:r w:rsidRPr="00CE566A">
              <w:rPr>
                <w:rFonts w:eastAsia="Trebuchet MS" w:cs="Trebuchet MS"/>
                <w:sz w:val="20"/>
                <w:szCs w:val="20"/>
                <w:lang w:val="en-US" w:bidi="en-US"/>
              </w:rPr>
              <w:t>in order to</w:t>
            </w:r>
            <w:proofErr w:type="gramEnd"/>
            <w:r w:rsidRPr="00CE566A">
              <w:rPr>
                <w:rFonts w:eastAsia="Trebuchet MS" w:cs="Trebuchet MS"/>
                <w:sz w:val="20"/>
                <w:szCs w:val="20"/>
                <w:lang w:val="en-US" w:bidi="en-US"/>
              </w:rPr>
              <w:t xml:space="preserve"> compile, analyze, and synthesize case studies demonstrating the project's impact.</w:t>
            </w:r>
          </w:p>
        </w:tc>
      </w:tr>
      <w:tr w:rsidR="00DF1166" w:rsidRPr="00CE566A" w14:paraId="1CA1407A"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shd w:val="clear" w:color="auto" w:fill="BDD6EE" w:themeFill="accent1" w:themeFillTint="66"/>
          </w:tcPr>
          <w:p w14:paraId="4083D578" w14:textId="05C9EF6A" w:rsidR="00DF1166" w:rsidRPr="00CE566A" w:rsidRDefault="00DF1166" w:rsidP="00560418">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lastRenderedPageBreak/>
              <w:t xml:space="preserve">C.     </w:t>
            </w:r>
            <w:r w:rsidR="00435D21" w:rsidRPr="00CE566A">
              <w:rPr>
                <w:rFonts w:ascii="Verdana" w:hAnsi="Verdana"/>
                <w:color w:val="000000" w:themeColor="text1"/>
                <w:sz w:val="20"/>
                <w:szCs w:val="20"/>
                <w:lang w:val="en-US"/>
              </w:rPr>
              <w:t xml:space="preserve">Tasks </w:t>
            </w:r>
          </w:p>
        </w:tc>
      </w:tr>
      <w:tr w:rsidR="00DF1166" w:rsidRPr="00CE566A" w14:paraId="1F9F6DFD"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tcPr>
          <w:p w14:paraId="7A6179B3" w14:textId="77777777" w:rsidR="00AE7F85" w:rsidRDefault="00AE7F85" w:rsidP="00EE5378">
            <w:pPr>
              <w:widowControl w:val="0"/>
              <w:tabs>
                <w:tab w:val="left" w:pos="820"/>
                <w:tab w:val="left" w:pos="821"/>
              </w:tabs>
              <w:autoSpaceDE w:val="0"/>
              <w:autoSpaceDN w:val="0"/>
              <w:spacing w:before="1" w:after="0"/>
              <w:outlineLvl w:val="0"/>
              <w:rPr>
                <w:rFonts w:eastAsia="Trebuchet MS" w:cs="Trebuchet MS"/>
                <w:b/>
                <w:bCs/>
                <w:sz w:val="20"/>
                <w:szCs w:val="20"/>
                <w:lang w:val="en-US" w:bidi="en-US"/>
              </w:rPr>
            </w:pPr>
          </w:p>
          <w:p w14:paraId="48DD5953" w14:textId="3B4A2DCF" w:rsidR="00B6217B" w:rsidRDefault="00B6217B" w:rsidP="00EE5378">
            <w:pPr>
              <w:widowControl w:val="0"/>
              <w:tabs>
                <w:tab w:val="left" w:pos="820"/>
                <w:tab w:val="left" w:pos="821"/>
              </w:tabs>
              <w:autoSpaceDE w:val="0"/>
              <w:autoSpaceDN w:val="0"/>
              <w:spacing w:before="1" w:after="0"/>
              <w:outlineLvl w:val="0"/>
              <w:rPr>
                <w:rFonts w:eastAsia="Trebuchet MS" w:cs="Trebuchet MS"/>
                <w:b/>
                <w:bCs/>
                <w:sz w:val="20"/>
                <w:szCs w:val="20"/>
                <w:lang w:val="en-US" w:bidi="en-US"/>
              </w:rPr>
            </w:pPr>
            <w:r w:rsidRPr="00CE566A">
              <w:rPr>
                <w:rFonts w:eastAsia="Trebuchet MS" w:cs="Trebuchet MS"/>
                <w:b/>
                <w:bCs/>
                <w:sz w:val="20"/>
                <w:szCs w:val="20"/>
                <w:lang w:val="en-US" w:bidi="en-US"/>
              </w:rPr>
              <w:t>Written case</w:t>
            </w:r>
            <w:r w:rsidRPr="00CE566A">
              <w:rPr>
                <w:rFonts w:eastAsia="Trebuchet MS" w:cs="Trebuchet MS"/>
                <w:b/>
                <w:bCs/>
                <w:spacing w:val="-3"/>
                <w:sz w:val="20"/>
                <w:szCs w:val="20"/>
                <w:lang w:val="en-US" w:bidi="en-US"/>
              </w:rPr>
              <w:t xml:space="preserve"> </w:t>
            </w:r>
            <w:r w:rsidRPr="00CE566A">
              <w:rPr>
                <w:rFonts w:eastAsia="Trebuchet MS" w:cs="Trebuchet MS"/>
                <w:b/>
                <w:bCs/>
                <w:sz w:val="20"/>
                <w:szCs w:val="20"/>
                <w:lang w:val="en-US" w:bidi="en-US"/>
              </w:rPr>
              <w:t>studies</w:t>
            </w:r>
          </w:p>
          <w:p w14:paraId="27CC3112" w14:textId="77777777" w:rsidR="003E7C23" w:rsidRPr="00CE566A" w:rsidRDefault="003E7C23" w:rsidP="00EE5378">
            <w:pPr>
              <w:widowControl w:val="0"/>
              <w:tabs>
                <w:tab w:val="left" w:pos="820"/>
                <w:tab w:val="left" w:pos="821"/>
              </w:tabs>
              <w:autoSpaceDE w:val="0"/>
              <w:autoSpaceDN w:val="0"/>
              <w:spacing w:before="1" w:after="0"/>
              <w:outlineLvl w:val="0"/>
              <w:rPr>
                <w:rFonts w:eastAsia="Trebuchet MS" w:cs="Trebuchet MS"/>
                <w:b/>
                <w:bCs/>
                <w:sz w:val="20"/>
                <w:szCs w:val="20"/>
                <w:lang w:val="en-US" w:bidi="en-US"/>
              </w:rPr>
            </w:pPr>
          </w:p>
          <w:p w14:paraId="6EB89A1E" w14:textId="77777777" w:rsidR="00B6217B" w:rsidRPr="00CE566A" w:rsidRDefault="00B6217B" w:rsidP="00EE5378">
            <w:pPr>
              <w:widowControl w:val="0"/>
              <w:tabs>
                <w:tab w:val="left" w:pos="820"/>
                <w:tab w:val="left" w:pos="821"/>
              </w:tabs>
              <w:autoSpaceDE w:val="0"/>
              <w:autoSpaceDN w:val="0"/>
              <w:spacing w:after="0"/>
              <w:rPr>
                <w:rFonts w:eastAsia="Trebuchet MS" w:cs="Trebuchet MS"/>
                <w:sz w:val="20"/>
                <w:szCs w:val="20"/>
                <w:lang w:val="en-US" w:bidi="en-US"/>
              </w:rPr>
            </w:pPr>
            <w:r w:rsidRPr="00CE566A">
              <w:rPr>
                <w:rFonts w:eastAsia="Trebuchet MS" w:cs="Trebuchet MS"/>
                <w:sz w:val="20"/>
                <w:szCs w:val="20"/>
                <w:lang w:val="en-US" w:bidi="en-US"/>
              </w:rPr>
              <w:t>Document and produce 18 success human interest</w:t>
            </w:r>
            <w:r w:rsidRPr="00CE566A">
              <w:rPr>
                <w:rFonts w:eastAsia="Trebuchet MS" w:cs="Trebuchet MS"/>
                <w:spacing w:val="-3"/>
                <w:sz w:val="20"/>
                <w:szCs w:val="20"/>
                <w:lang w:val="en-US" w:bidi="en-US"/>
              </w:rPr>
              <w:t xml:space="preserve"> </w:t>
            </w:r>
            <w:proofErr w:type="gramStart"/>
            <w:r w:rsidRPr="00CE566A">
              <w:rPr>
                <w:rFonts w:eastAsia="Trebuchet MS" w:cs="Trebuchet MS"/>
                <w:sz w:val="20"/>
                <w:szCs w:val="20"/>
                <w:lang w:val="en-US" w:bidi="en-US"/>
              </w:rPr>
              <w:t>stories;</w:t>
            </w:r>
            <w:proofErr w:type="gramEnd"/>
          </w:p>
          <w:p w14:paraId="3AFD705A" w14:textId="77777777" w:rsidR="00B6217B" w:rsidRPr="00CE566A" w:rsidRDefault="00B6217B" w:rsidP="00EE5378">
            <w:pPr>
              <w:widowControl w:val="0"/>
              <w:tabs>
                <w:tab w:val="left" w:pos="820"/>
                <w:tab w:val="left" w:pos="821"/>
              </w:tabs>
              <w:autoSpaceDE w:val="0"/>
              <w:autoSpaceDN w:val="0"/>
              <w:spacing w:after="0"/>
              <w:rPr>
                <w:rFonts w:eastAsia="Trebuchet MS" w:cs="Trebuchet MS"/>
                <w:sz w:val="20"/>
                <w:szCs w:val="20"/>
                <w:lang w:val="en-US" w:bidi="en-US"/>
              </w:rPr>
            </w:pPr>
            <w:r w:rsidRPr="00CE566A">
              <w:rPr>
                <w:rFonts w:eastAsia="Trebuchet MS" w:cs="Trebuchet MS"/>
                <w:sz w:val="20"/>
                <w:szCs w:val="20"/>
                <w:lang w:val="en-US" w:bidi="en-US"/>
              </w:rPr>
              <w:t>Present the draft case studies to the OYE team for</w:t>
            </w:r>
            <w:r w:rsidRPr="00CE566A">
              <w:rPr>
                <w:rFonts w:eastAsia="Trebuchet MS" w:cs="Trebuchet MS"/>
                <w:spacing w:val="-10"/>
                <w:sz w:val="20"/>
                <w:szCs w:val="20"/>
                <w:lang w:val="en-US" w:bidi="en-US"/>
              </w:rPr>
              <w:t xml:space="preserve"> </w:t>
            </w:r>
            <w:r w:rsidRPr="00CE566A">
              <w:rPr>
                <w:rFonts w:eastAsia="Trebuchet MS" w:cs="Trebuchet MS"/>
                <w:sz w:val="20"/>
                <w:szCs w:val="20"/>
                <w:lang w:val="en-US" w:bidi="en-US"/>
              </w:rPr>
              <w:t>review</w:t>
            </w:r>
          </w:p>
          <w:p w14:paraId="58FB4940" w14:textId="7CBA0F3F" w:rsidR="00B6217B" w:rsidRPr="00CE566A" w:rsidRDefault="00B6217B" w:rsidP="00EE5378">
            <w:pPr>
              <w:widowControl w:val="0"/>
              <w:tabs>
                <w:tab w:val="left" w:pos="820"/>
                <w:tab w:val="left" w:pos="821"/>
              </w:tabs>
              <w:autoSpaceDE w:val="0"/>
              <w:autoSpaceDN w:val="0"/>
              <w:spacing w:after="0"/>
              <w:rPr>
                <w:rFonts w:eastAsia="Trebuchet MS" w:cs="Trebuchet MS"/>
                <w:sz w:val="20"/>
                <w:szCs w:val="20"/>
                <w:lang w:val="en-US" w:bidi="en-US"/>
              </w:rPr>
            </w:pPr>
            <w:r w:rsidRPr="00CE566A">
              <w:rPr>
                <w:rFonts w:eastAsia="Trebuchet MS" w:cs="Trebuchet MS"/>
                <w:sz w:val="20"/>
                <w:szCs w:val="20"/>
                <w:lang w:val="en-US" w:bidi="en-US"/>
              </w:rPr>
              <w:t>Finalize case studies based on feedback</w:t>
            </w:r>
            <w:r w:rsidRPr="00CE566A">
              <w:rPr>
                <w:rFonts w:eastAsia="Trebuchet MS" w:cs="Trebuchet MS"/>
                <w:spacing w:val="-7"/>
                <w:sz w:val="20"/>
                <w:szCs w:val="20"/>
                <w:lang w:val="en-US" w:bidi="en-US"/>
              </w:rPr>
              <w:t xml:space="preserve"> </w:t>
            </w:r>
            <w:r w:rsidRPr="00CE566A">
              <w:rPr>
                <w:rFonts w:eastAsia="Trebuchet MS" w:cs="Trebuchet MS"/>
                <w:sz w:val="20"/>
                <w:szCs w:val="20"/>
                <w:lang w:val="en-US" w:bidi="en-US"/>
              </w:rPr>
              <w:t>received</w:t>
            </w:r>
          </w:p>
          <w:p w14:paraId="37C8CC2E" w14:textId="5E28C4C4" w:rsidR="00634BD4" w:rsidRPr="00656F5B" w:rsidRDefault="00634BD4" w:rsidP="00656F5B">
            <w:pPr>
              <w:widowControl w:val="0"/>
              <w:tabs>
                <w:tab w:val="left" w:pos="820"/>
                <w:tab w:val="left" w:pos="821"/>
              </w:tabs>
              <w:autoSpaceDE w:val="0"/>
              <w:autoSpaceDN w:val="0"/>
              <w:spacing w:before="10" w:after="0"/>
              <w:outlineLvl w:val="0"/>
              <w:rPr>
                <w:rFonts w:eastAsia="Trebuchet MS" w:cs="Trebuchet MS"/>
                <w:sz w:val="20"/>
                <w:szCs w:val="20"/>
                <w:lang w:val="en-US" w:bidi="en-US"/>
              </w:rPr>
            </w:pPr>
          </w:p>
          <w:p w14:paraId="4C656FD3" w14:textId="77777777" w:rsidR="00EE5378" w:rsidRPr="00CE566A" w:rsidRDefault="00EE5378" w:rsidP="00EE5378">
            <w:pPr>
              <w:spacing w:after="0"/>
              <w:ind w:left="227" w:hanging="227"/>
              <w:rPr>
                <w:color w:val="000000" w:themeColor="text1"/>
                <w:sz w:val="20"/>
                <w:szCs w:val="20"/>
                <w:lang w:val="en-US"/>
              </w:rPr>
            </w:pPr>
          </w:p>
          <w:p w14:paraId="38D275F9" w14:textId="5F835555" w:rsidR="00502554" w:rsidRDefault="00502554" w:rsidP="00EE5378">
            <w:pPr>
              <w:widowControl w:val="0"/>
              <w:tabs>
                <w:tab w:val="left" w:pos="820"/>
                <w:tab w:val="left" w:pos="821"/>
              </w:tabs>
              <w:autoSpaceDE w:val="0"/>
              <w:autoSpaceDN w:val="0"/>
              <w:spacing w:after="0"/>
              <w:outlineLvl w:val="0"/>
              <w:rPr>
                <w:rFonts w:eastAsia="Trebuchet MS" w:cs="Trebuchet MS"/>
                <w:b/>
                <w:bCs/>
                <w:sz w:val="20"/>
                <w:szCs w:val="20"/>
                <w:lang w:val="en-US" w:bidi="en-US"/>
              </w:rPr>
            </w:pPr>
            <w:r w:rsidRPr="00CE566A">
              <w:rPr>
                <w:rFonts w:eastAsia="Trebuchet MS" w:cs="Trebuchet MS"/>
                <w:b/>
                <w:bCs/>
                <w:sz w:val="20"/>
                <w:szCs w:val="20"/>
                <w:lang w:val="en-US" w:bidi="en-US"/>
              </w:rPr>
              <w:t>Photography</w:t>
            </w:r>
          </w:p>
          <w:p w14:paraId="4C6D76E5" w14:textId="77777777" w:rsidR="003E7C23" w:rsidRPr="00CE566A" w:rsidRDefault="003E7C23" w:rsidP="00EE5378">
            <w:pPr>
              <w:widowControl w:val="0"/>
              <w:tabs>
                <w:tab w:val="left" w:pos="820"/>
                <w:tab w:val="left" w:pos="821"/>
              </w:tabs>
              <w:autoSpaceDE w:val="0"/>
              <w:autoSpaceDN w:val="0"/>
              <w:spacing w:after="0"/>
              <w:outlineLvl w:val="0"/>
              <w:rPr>
                <w:rFonts w:eastAsia="Trebuchet MS" w:cs="Trebuchet MS"/>
                <w:b/>
                <w:bCs/>
                <w:sz w:val="20"/>
                <w:szCs w:val="20"/>
                <w:lang w:val="en-US" w:bidi="en-US"/>
              </w:rPr>
            </w:pPr>
          </w:p>
          <w:p w14:paraId="7D04B209" w14:textId="77777777" w:rsidR="00502554" w:rsidRPr="00CE566A" w:rsidRDefault="00502554" w:rsidP="00EE5378">
            <w:pPr>
              <w:rPr>
                <w:b/>
                <w:bCs/>
                <w:sz w:val="20"/>
                <w:szCs w:val="20"/>
                <w:lang w:val="en-US" w:bidi="en-US"/>
              </w:rPr>
            </w:pPr>
            <w:r w:rsidRPr="00CE566A">
              <w:rPr>
                <w:sz w:val="20"/>
                <w:szCs w:val="20"/>
                <w:lang w:val="en-US" w:bidi="en-US"/>
              </w:rPr>
              <w:t>At least 420 high-resolution photographs, edited and</w:t>
            </w:r>
            <w:r w:rsidRPr="00CE566A">
              <w:rPr>
                <w:spacing w:val="-11"/>
                <w:sz w:val="20"/>
                <w:szCs w:val="20"/>
                <w:lang w:val="en-US" w:bidi="en-US"/>
              </w:rPr>
              <w:t xml:space="preserve"> </w:t>
            </w:r>
            <w:r w:rsidRPr="00CE566A">
              <w:rPr>
                <w:sz w:val="20"/>
                <w:szCs w:val="20"/>
                <w:lang w:val="en-US" w:bidi="en-US"/>
              </w:rPr>
              <w:t>captioned</w:t>
            </w:r>
          </w:p>
          <w:p w14:paraId="382F08A5" w14:textId="1E7700F1" w:rsidR="00502554" w:rsidRDefault="00502554" w:rsidP="00EE5378">
            <w:pPr>
              <w:widowControl w:val="0"/>
              <w:tabs>
                <w:tab w:val="left" w:pos="820"/>
                <w:tab w:val="left" w:pos="821"/>
              </w:tabs>
              <w:autoSpaceDE w:val="0"/>
              <w:autoSpaceDN w:val="0"/>
              <w:spacing w:before="233" w:after="0"/>
              <w:outlineLvl w:val="0"/>
              <w:rPr>
                <w:rFonts w:eastAsia="Trebuchet MS" w:cs="Trebuchet MS"/>
                <w:b/>
                <w:bCs/>
                <w:sz w:val="20"/>
                <w:szCs w:val="20"/>
                <w:lang w:val="en-US" w:bidi="en-US"/>
              </w:rPr>
            </w:pPr>
            <w:r w:rsidRPr="00CE566A">
              <w:rPr>
                <w:rFonts w:eastAsia="Trebuchet MS" w:cs="Trebuchet MS"/>
                <w:b/>
                <w:bCs/>
                <w:sz w:val="20"/>
                <w:szCs w:val="20"/>
                <w:lang w:val="en-US" w:bidi="en-US"/>
              </w:rPr>
              <w:t>Report</w:t>
            </w:r>
          </w:p>
          <w:p w14:paraId="566BD78B" w14:textId="77777777" w:rsidR="003E7C23" w:rsidRPr="00CE566A" w:rsidRDefault="003E7C23" w:rsidP="00EE5378">
            <w:pPr>
              <w:widowControl w:val="0"/>
              <w:tabs>
                <w:tab w:val="left" w:pos="820"/>
                <w:tab w:val="left" w:pos="821"/>
              </w:tabs>
              <w:autoSpaceDE w:val="0"/>
              <w:autoSpaceDN w:val="0"/>
              <w:spacing w:before="233" w:after="0"/>
              <w:outlineLvl w:val="0"/>
              <w:rPr>
                <w:rFonts w:eastAsia="Trebuchet MS" w:cs="Trebuchet MS"/>
                <w:b/>
                <w:sz w:val="20"/>
                <w:szCs w:val="20"/>
                <w:lang w:val="en-US" w:bidi="en-US"/>
              </w:rPr>
            </w:pPr>
          </w:p>
          <w:p w14:paraId="0E1BA66E" w14:textId="77777777" w:rsidR="00EE5378" w:rsidRPr="00CE566A" w:rsidRDefault="00EE5378" w:rsidP="00EE5378">
            <w:pPr>
              <w:widowControl w:val="0"/>
              <w:tabs>
                <w:tab w:val="left" w:pos="1134"/>
              </w:tabs>
              <w:autoSpaceDE w:val="0"/>
              <w:autoSpaceDN w:val="0"/>
              <w:spacing w:after="0"/>
              <w:jc w:val="both"/>
              <w:rPr>
                <w:rFonts w:eastAsia="Trebuchet MS" w:cs="Trebuchet MS"/>
                <w:sz w:val="20"/>
                <w:szCs w:val="20"/>
                <w:lang w:val="en-US" w:bidi="en-US"/>
              </w:rPr>
            </w:pPr>
            <w:r w:rsidRPr="00CE566A">
              <w:rPr>
                <w:rFonts w:eastAsia="Trebuchet MS" w:cs="Trebuchet MS"/>
                <w:sz w:val="20"/>
                <w:szCs w:val="20"/>
                <w:lang w:val="en-US" w:bidi="en-US"/>
              </w:rPr>
              <w:t>Copy of all interview recordings and/or</w:t>
            </w:r>
            <w:r w:rsidRPr="00CE566A">
              <w:rPr>
                <w:rFonts w:eastAsia="Trebuchet MS" w:cs="Trebuchet MS"/>
                <w:spacing w:val="-10"/>
                <w:sz w:val="20"/>
                <w:szCs w:val="20"/>
                <w:lang w:val="en-US" w:bidi="en-US"/>
              </w:rPr>
              <w:t xml:space="preserve"> </w:t>
            </w:r>
            <w:r w:rsidRPr="00CE566A">
              <w:rPr>
                <w:rFonts w:eastAsia="Trebuchet MS" w:cs="Trebuchet MS"/>
                <w:sz w:val="20"/>
                <w:szCs w:val="20"/>
                <w:lang w:val="en-US" w:bidi="en-US"/>
              </w:rPr>
              <w:t>transcripts</w:t>
            </w:r>
          </w:p>
          <w:p w14:paraId="55CC8F58" w14:textId="77777777" w:rsidR="00EE5378" w:rsidRPr="00CE566A" w:rsidRDefault="00EE5378" w:rsidP="00EE5378">
            <w:pPr>
              <w:widowControl w:val="0"/>
              <w:tabs>
                <w:tab w:val="left" w:pos="1134"/>
              </w:tabs>
              <w:autoSpaceDE w:val="0"/>
              <w:autoSpaceDN w:val="0"/>
              <w:spacing w:after="0"/>
              <w:jc w:val="both"/>
              <w:rPr>
                <w:rFonts w:eastAsia="Trebuchet MS" w:cs="Trebuchet MS"/>
                <w:sz w:val="20"/>
                <w:szCs w:val="20"/>
                <w:lang w:val="en-US" w:bidi="en-US"/>
              </w:rPr>
            </w:pPr>
            <w:r w:rsidRPr="00CE566A">
              <w:rPr>
                <w:rFonts w:eastAsia="Trebuchet MS" w:cs="Trebuchet MS"/>
                <w:sz w:val="20"/>
                <w:szCs w:val="20"/>
                <w:lang w:val="en-US" w:bidi="en-US"/>
              </w:rPr>
              <w:t>A detailed report on all photography, including names and contact details</w:t>
            </w:r>
            <w:r w:rsidRPr="00CE566A">
              <w:rPr>
                <w:rFonts w:eastAsia="Trebuchet MS" w:cs="Trebuchet MS"/>
                <w:spacing w:val="-45"/>
                <w:sz w:val="20"/>
                <w:szCs w:val="20"/>
                <w:lang w:val="en-US" w:bidi="en-US"/>
              </w:rPr>
              <w:t xml:space="preserve"> </w:t>
            </w:r>
            <w:r w:rsidRPr="00CE566A">
              <w:rPr>
                <w:rFonts w:eastAsia="Trebuchet MS" w:cs="Trebuchet MS"/>
                <w:sz w:val="20"/>
                <w:szCs w:val="20"/>
                <w:lang w:val="en-US" w:bidi="en-US"/>
              </w:rPr>
              <w:t>of all individuals interviewed and original copies of signed consent forms filled out by each</w:t>
            </w:r>
            <w:r w:rsidRPr="00CE566A">
              <w:rPr>
                <w:rFonts w:eastAsia="Trebuchet MS" w:cs="Trebuchet MS"/>
                <w:spacing w:val="-5"/>
                <w:sz w:val="20"/>
                <w:szCs w:val="20"/>
                <w:lang w:val="en-US" w:bidi="en-US"/>
              </w:rPr>
              <w:t xml:space="preserve"> </w:t>
            </w:r>
            <w:r w:rsidRPr="00CE566A">
              <w:rPr>
                <w:rFonts w:eastAsia="Trebuchet MS" w:cs="Trebuchet MS"/>
                <w:sz w:val="20"/>
                <w:szCs w:val="20"/>
                <w:lang w:val="en-US" w:bidi="en-US"/>
              </w:rPr>
              <w:t>interviewee.</w:t>
            </w:r>
          </w:p>
          <w:p w14:paraId="756B57BD" w14:textId="77777777" w:rsidR="001244B9" w:rsidRPr="00CE566A" w:rsidRDefault="001244B9" w:rsidP="00EE5378">
            <w:pPr>
              <w:pStyle w:val="ListParagraph"/>
              <w:numPr>
                <w:ilvl w:val="0"/>
                <w:numId w:val="0"/>
              </w:numPr>
              <w:spacing w:after="0"/>
              <w:ind w:left="720"/>
              <w:rPr>
                <w:color w:val="000000" w:themeColor="text1"/>
                <w:sz w:val="20"/>
                <w:szCs w:val="20"/>
                <w:lang w:val="en-US"/>
              </w:rPr>
            </w:pPr>
          </w:p>
          <w:p w14:paraId="0D3B4CBD" w14:textId="589A7008" w:rsidR="00B91843" w:rsidRPr="00CE566A" w:rsidRDefault="00B91843" w:rsidP="00EB49B8">
            <w:pPr>
              <w:spacing w:after="0"/>
              <w:rPr>
                <w:color w:val="000000" w:themeColor="text1"/>
                <w:sz w:val="20"/>
                <w:szCs w:val="20"/>
                <w:lang w:val="en-US"/>
              </w:rPr>
            </w:pPr>
            <w:r w:rsidRPr="00CE566A">
              <w:rPr>
                <w:color w:val="000000" w:themeColor="text1"/>
                <w:sz w:val="20"/>
                <w:szCs w:val="20"/>
                <w:lang w:val="en-US"/>
              </w:rPr>
              <w:t xml:space="preserve">Visit selected </w:t>
            </w:r>
            <w:r w:rsidR="00A014E6" w:rsidRPr="00CE566A">
              <w:rPr>
                <w:color w:val="000000" w:themeColor="text1"/>
                <w:sz w:val="20"/>
                <w:szCs w:val="20"/>
                <w:lang w:val="en-US"/>
              </w:rPr>
              <w:t xml:space="preserve">15 </w:t>
            </w:r>
            <w:r w:rsidRPr="00CE566A">
              <w:rPr>
                <w:color w:val="000000" w:themeColor="text1"/>
                <w:sz w:val="20"/>
                <w:szCs w:val="20"/>
                <w:lang w:val="en-US"/>
              </w:rPr>
              <w:t>project sites</w:t>
            </w:r>
            <w:r w:rsidR="00A014E6" w:rsidRPr="00CE566A">
              <w:rPr>
                <w:color w:val="000000" w:themeColor="text1"/>
                <w:sz w:val="20"/>
                <w:szCs w:val="20"/>
                <w:lang w:val="en-US"/>
              </w:rPr>
              <w:t xml:space="preserve"> (Eastern, Northern, Central, Southern)</w:t>
            </w:r>
            <w:r w:rsidRPr="00CE566A">
              <w:rPr>
                <w:color w:val="000000" w:themeColor="text1"/>
                <w:sz w:val="20"/>
                <w:szCs w:val="20"/>
                <w:lang w:val="en-US"/>
              </w:rPr>
              <w:t xml:space="preserve"> and interact with the local communities/beneficiaries who have been impacted by </w:t>
            </w:r>
            <w:r w:rsidR="00A014E6" w:rsidRPr="00CE566A">
              <w:rPr>
                <w:color w:val="000000" w:themeColor="text1"/>
                <w:sz w:val="20"/>
                <w:szCs w:val="20"/>
                <w:lang w:val="en-US"/>
              </w:rPr>
              <w:t xml:space="preserve">the OYE project </w:t>
            </w:r>
            <w:r w:rsidRPr="00CE566A">
              <w:rPr>
                <w:color w:val="000000" w:themeColor="text1"/>
                <w:sz w:val="20"/>
                <w:szCs w:val="20"/>
                <w:lang w:val="en-US"/>
              </w:rPr>
              <w:t>to get contex</w:t>
            </w:r>
            <w:r w:rsidR="0043126A" w:rsidRPr="00CE566A">
              <w:rPr>
                <w:color w:val="000000" w:themeColor="text1"/>
                <w:sz w:val="20"/>
                <w:szCs w:val="20"/>
                <w:lang w:val="en-US"/>
              </w:rPr>
              <w:t>t and content</w:t>
            </w:r>
            <w:r w:rsidRPr="00CE566A">
              <w:rPr>
                <w:color w:val="000000" w:themeColor="text1"/>
                <w:sz w:val="20"/>
                <w:szCs w:val="20"/>
                <w:lang w:val="en-US"/>
              </w:rPr>
              <w:t xml:space="preserve">. </w:t>
            </w:r>
            <w:r w:rsidR="00A014E6" w:rsidRPr="00CE566A">
              <w:rPr>
                <w:color w:val="000000" w:themeColor="text1"/>
                <w:sz w:val="20"/>
                <w:szCs w:val="20"/>
                <w:lang w:val="en-US"/>
              </w:rPr>
              <w:t xml:space="preserve">The sites </w:t>
            </w:r>
            <w:r w:rsidRPr="00CE566A">
              <w:rPr>
                <w:color w:val="000000" w:themeColor="text1"/>
                <w:sz w:val="20"/>
                <w:szCs w:val="20"/>
                <w:lang w:val="en-US"/>
              </w:rPr>
              <w:t xml:space="preserve">will be selected as follows: </w:t>
            </w:r>
            <w:r w:rsidR="00A014E6" w:rsidRPr="00CE566A">
              <w:rPr>
                <w:b/>
                <w:bCs/>
                <w:color w:val="000000" w:themeColor="text1"/>
                <w:sz w:val="20"/>
                <w:szCs w:val="20"/>
                <w:lang w:val="en-US"/>
              </w:rPr>
              <w:t>Eastern</w:t>
            </w:r>
            <w:r w:rsidR="00A014E6" w:rsidRPr="00CE566A">
              <w:rPr>
                <w:color w:val="000000" w:themeColor="text1"/>
                <w:sz w:val="20"/>
                <w:szCs w:val="20"/>
                <w:lang w:val="en-US"/>
              </w:rPr>
              <w:t xml:space="preserve"> </w:t>
            </w:r>
            <w:r w:rsidR="00A014E6" w:rsidRPr="00CE566A">
              <w:rPr>
                <w:b/>
                <w:bCs/>
                <w:color w:val="000000" w:themeColor="text1"/>
                <w:sz w:val="20"/>
                <w:szCs w:val="20"/>
                <w:lang w:val="en-US"/>
              </w:rPr>
              <w:t>Province</w:t>
            </w:r>
            <w:r w:rsidR="00A014E6" w:rsidRPr="00CE566A">
              <w:rPr>
                <w:color w:val="000000" w:themeColor="text1"/>
                <w:sz w:val="20"/>
                <w:szCs w:val="20"/>
                <w:lang w:val="en-US"/>
              </w:rPr>
              <w:t xml:space="preserve">- Lundazi, Chipata, Katete, Petauke. </w:t>
            </w:r>
            <w:r w:rsidR="00A014E6" w:rsidRPr="00CE566A">
              <w:rPr>
                <w:b/>
                <w:bCs/>
                <w:color w:val="000000" w:themeColor="text1"/>
                <w:sz w:val="20"/>
                <w:szCs w:val="20"/>
                <w:lang w:val="en-US"/>
              </w:rPr>
              <w:t>Southern</w:t>
            </w:r>
            <w:r w:rsidR="00A014E6" w:rsidRPr="00CE566A">
              <w:rPr>
                <w:color w:val="000000" w:themeColor="text1"/>
                <w:sz w:val="20"/>
                <w:szCs w:val="20"/>
                <w:lang w:val="en-US"/>
              </w:rPr>
              <w:t xml:space="preserve">- </w:t>
            </w:r>
            <w:proofErr w:type="spellStart"/>
            <w:r w:rsidR="00A014E6" w:rsidRPr="00CE566A">
              <w:rPr>
                <w:color w:val="000000" w:themeColor="text1"/>
                <w:sz w:val="20"/>
                <w:szCs w:val="20"/>
                <w:lang w:val="en-US"/>
              </w:rPr>
              <w:t>Mazabuka</w:t>
            </w:r>
            <w:proofErr w:type="spellEnd"/>
            <w:r w:rsidR="00A014E6" w:rsidRPr="00CE566A">
              <w:rPr>
                <w:color w:val="000000" w:themeColor="text1"/>
                <w:sz w:val="20"/>
                <w:szCs w:val="20"/>
                <w:lang w:val="en-US"/>
              </w:rPr>
              <w:t xml:space="preserve">, </w:t>
            </w:r>
            <w:proofErr w:type="spellStart"/>
            <w:r w:rsidR="00A014E6" w:rsidRPr="00CE566A">
              <w:rPr>
                <w:color w:val="000000" w:themeColor="text1"/>
                <w:sz w:val="20"/>
                <w:szCs w:val="20"/>
                <w:lang w:val="en-US"/>
              </w:rPr>
              <w:t>Monze</w:t>
            </w:r>
            <w:proofErr w:type="spellEnd"/>
            <w:r w:rsidR="00A014E6" w:rsidRPr="00CE566A">
              <w:rPr>
                <w:color w:val="000000" w:themeColor="text1"/>
                <w:sz w:val="20"/>
                <w:szCs w:val="20"/>
                <w:lang w:val="en-US"/>
              </w:rPr>
              <w:t xml:space="preserve">, </w:t>
            </w:r>
            <w:proofErr w:type="spellStart"/>
            <w:r w:rsidR="00A014E6" w:rsidRPr="00CE566A">
              <w:rPr>
                <w:color w:val="000000" w:themeColor="text1"/>
                <w:sz w:val="20"/>
                <w:szCs w:val="20"/>
                <w:lang w:val="en-US"/>
              </w:rPr>
              <w:t>Sinazongwe</w:t>
            </w:r>
            <w:proofErr w:type="spellEnd"/>
            <w:r w:rsidR="00A014E6" w:rsidRPr="00CE566A">
              <w:rPr>
                <w:color w:val="000000" w:themeColor="text1"/>
                <w:sz w:val="20"/>
                <w:szCs w:val="20"/>
                <w:lang w:val="en-US"/>
              </w:rPr>
              <w:t xml:space="preserve">, </w:t>
            </w:r>
            <w:proofErr w:type="spellStart"/>
            <w:r w:rsidR="00A014E6" w:rsidRPr="00CE566A">
              <w:rPr>
                <w:color w:val="000000" w:themeColor="text1"/>
                <w:sz w:val="20"/>
                <w:szCs w:val="20"/>
                <w:lang w:val="en-US"/>
              </w:rPr>
              <w:t>Kalomo</w:t>
            </w:r>
            <w:proofErr w:type="spellEnd"/>
            <w:r w:rsidR="00A014E6" w:rsidRPr="00CE566A">
              <w:rPr>
                <w:color w:val="000000" w:themeColor="text1"/>
                <w:sz w:val="20"/>
                <w:szCs w:val="20"/>
                <w:lang w:val="en-US"/>
              </w:rPr>
              <w:t xml:space="preserve">, Livingstone. </w:t>
            </w:r>
            <w:r w:rsidR="00A014E6" w:rsidRPr="00CE566A">
              <w:rPr>
                <w:b/>
                <w:bCs/>
                <w:color w:val="000000" w:themeColor="text1"/>
                <w:sz w:val="20"/>
                <w:szCs w:val="20"/>
                <w:lang w:val="en-US"/>
              </w:rPr>
              <w:t>Central</w:t>
            </w:r>
            <w:r w:rsidR="00A014E6" w:rsidRPr="00CE566A">
              <w:rPr>
                <w:color w:val="000000" w:themeColor="text1"/>
                <w:sz w:val="20"/>
                <w:szCs w:val="20"/>
                <w:lang w:val="en-US"/>
              </w:rPr>
              <w:t xml:space="preserve">- </w:t>
            </w:r>
            <w:proofErr w:type="spellStart"/>
            <w:r w:rsidR="00A014E6" w:rsidRPr="00CE566A">
              <w:rPr>
                <w:color w:val="000000" w:themeColor="text1"/>
                <w:sz w:val="20"/>
                <w:szCs w:val="20"/>
                <w:lang w:val="en-US"/>
              </w:rPr>
              <w:t>Mumbwa</w:t>
            </w:r>
            <w:proofErr w:type="spellEnd"/>
            <w:r w:rsidR="00A014E6" w:rsidRPr="00CE566A">
              <w:rPr>
                <w:color w:val="000000" w:themeColor="text1"/>
                <w:sz w:val="20"/>
                <w:szCs w:val="20"/>
                <w:lang w:val="en-US"/>
              </w:rPr>
              <w:t xml:space="preserve">, Lusaka West, </w:t>
            </w:r>
            <w:proofErr w:type="spellStart"/>
            <w:r w:rsidR="00A014E6" w:rsidRPr="00CE566A">
              <w:rPr>
                <w:color w:val="000000" w:themeColor="text1"/>
                <w:sz w:val="20"/>
                <w:szCs w:val="20"/>
                <w:lang w:val="en-US"/>
              </w:rPr>
              <w:t>Mpima</w:t>
            </w:r>
            <w:proofErr w:type="spellEnd"/>
            <w:r w:rsidR="00A014E6" w:rsidRPr="00CE566A">
              <w:rPr>
                <w:color w:val="000000" w:themeColor="text1"/>
                <w:sz w:val="20"/>
                <w:szCs w:val="20"/>
                <w:lang w:val="en-US"/>
              </w:rPr>
              <w:t xml:space="preserve">. </w:t>
            </w:r>
            <w:r w:rsidR="00A014E6" w:rsidRPr="00CE566A">
              <w:rPr>
                <w:b/>
                <w:bCs/>
                <w:color w:val="000000" w:themeColor="text1"/>
                <w:sz w:val="20"/>
                <w:szCs w:val="20"/>
                <w:lang w:val="en-US"/>
              </w:rPr>
              <w:t>Northern</w:t>
            </w:r>
            <w:r w:rsidR="00A014E6" w:rsidRPr="00CE566A">
              <w:rPr>
                <w:color w:val="000000" w:themeColor="text1"/>
                <w:sz w:val="20"/>
                <w:szCs w:val="20"/>
                <w:lang w:val="en-US"/>
              </w:rPr>
              <w:t xml:space="preserve">: </w:t>
            </w:r>
            <w:proofErr w:type="spellStart"/>
            <w:r w:rsidR="00A014E6" w:rsidRPr="00CE566A">
              <w:rPr>
                <w:color w:val="000000" w:themeColor="text1"/>
                <w:sz w:val="20"/>
                <w:szCs w:val="20"/>
                <w:lang w:val="en-US"/>
              </w:rPr>
              <w:t>Lunte</w:t>
            </w:r>
            <w:proofErr w:type="spellEnd"/>
            <w:r w:rsidR="00A014E6" w:rsidRPr="00CE566A">
              <w:rPr>
                <w:color w:val="000000" w:themeColor="text1"/>
                <w:sz w:val="20"/>
                <w:szCs w:val="20"/>
                <w:lang w:val="en-US"/>
              </w:rPr>
              <w:t xml:space="preserve"> and </w:t>
            </w:r>
            <w:proofErr w:type="spellStart"/>
            <w:r w:rsidR="00A014E6" w:rsidRPr="00CE566A">
              <w:rPr>
                <w:color w:val="000000" w:themeColor="text1"/>
                <w:sz w:val="20"/>
                <w:szCs w:val="20"/>
                <w:lang w:val="en-US"/>
              </w:rPr>
              <w:t>Mungwi</w:t>
            </w:r>
            <w:proofErr w:type="spellEnd"/>
            <w:r w:rsidR="00A014E6" w:rsidRPr="00CE566A">
              <w:rPr>
                <w:color w:val="000000" w:themeColor="text1"/>
                <w:sz w:val="20"/>
                <w:szCs w:val="20"/>
                <w:lang w:val="en-US"/>
              </w:rPr>
              <w:t xml:space="preserve">.  </w:t>
            </w:r>
          </w:p>
          <w:p w14:paraId="6E206F0A" w14:textId="75991D6B" w:rsidR="00B91843" w:rsidRPr="00CE566A" w:rsidRDefault="00B91843" w:rsidP="00212223">
            <w:pPr>
              <w:spacing w:after="0"/>
              <w:rPr>
                <w:color w:val="000000" w:themeColor="text1"/>
                <w:sz w:val="20"/>
                <w:szCs w:val="20"/>
                <w:lang w:val="en-US"/>
              </w:rPr>
            </w:pPr>
            <w:r w:rsidRPr="00CE566A">
              <w:rPr>
                <w:color w:val="000000" w:themeColor="text1"/>
                <w:sz w:val="20"/>
                <w:szCs w:val="20"/>
                <w:lang w:val="en-US"/>
              </w:rPr>
              <w:t xml:space="preserve">Develop the </w:t>
            </w:r>
            <w:r w:rsidR="004D4B6E">
              <w:rPr>
                <w:color w:val="000000" w:themeColor="text1"/>
                <w:sz w:val="20"/>
                <w:szCs w:val="20"/>
                <w:lang w:val="en-US"/>
              </w:rPr>
              <w:t>story and documentary</w:t>
            </w:r>
            <w:r w:rsidRPr="00CE566A">
              <w:rPr>
                <w:color w:val="000000" w:themeColor="text1"/>
                <w:sz w:val="20"/>
                <w:szCs w:val="20"/>
                <w:lang w:val="en-US"/>
              </w:rPr>
              <w:t xml:space="preserve"> script and storyboard </w:t>
            </w:r>
            <w:r w:rsidR="00EB793D" w:rsidRPr="00CE566A">
              <w:rPr>
                <w:color w:val="000000" w:themeColor="text1"/>
                <w:sz w:val="20"/>
                <w:szCs w:val="20"/>
                <w:lang w:val="en-US"/>
              </w:rPr>
              <w:t>and p</w:t>
            </w:r>
            <w:r w:rsidRPr="00CE566A">
              <w:rPr>
                <w:color w:val="000000" w:themeColor="text1"/>
                <w:sz w:val="20"/>
                <w:szCs w:val="20"/>
                <w:lang w:val="en-US"/>
              </w:rPr>
              <w:t>erform appropriate video filming and shoot interviews with the projects’ beneficiaries and stakeholders.</w:t>
            </w:r>
          </w:p>
          <w:p w14:paraId="2E27BA41" w14:textId="0EDE1201" w:rsidR="00560418" w:rsidRPr="00CE566A" w:rsidRDefault="00560418" w:rsidP="00212223">
            <w:pPr>
              <w:spacing w:after="0"/>
              <w:rPr>
                <w:color w:val="000000" w:themeColor="text1"/>
                <w:sz w:val="20"/>
                <w:szCs w:val="20"/>
                <w:lang w:val="en-US"/>
              </w:rPr>
            </w:pPr>
          </w:p>
          <w:p w14:paraId="44D44D1F" w14:textId="2CF42B23" w:rsidR="00560418" w:rsidRPr="00CE566A" w:rsidRDefault="00560418" w:rsidP="00560418">
            <w:pPr>
              <w:pStyle w:val="ListParagraph"/>
              <w:numPr>
                <w:ilvl w:val="0"/>
                <w:numId w:val="0"/>
              </w:numPr>
              <w:spacing w:after="0"/>
              <w:ind w:left="720"/>
              <w:rPr>
                <w:color w:val="000000" w:themeColor="text1"/>
                <w:sz w:val="20"/>
                <w:szCs w:val="20"/>
                <w:lang w:val="en-US"/>
              </w:rPr>
            </w:pPr>
          </w:p>
        </w:tc>
      </w:tr>
      <w:tr w:rsidR="00DE1EDC" w:rsidRPr="00CE566A" w14:paraId="5BF9340C"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shd w:val="clear" w:color="auto" w:fill="BDD6EE" w:themeFill="accent1" w:themeFillTint="66"/>
          </w:tcPr>
          <w:p w14:paraId="424B4094" w14:textId="77777777" w:rsidR="00DE1EDC" w:rsidRPr="00CE566A" w:rsidRDefault="00DF1166" w:rsidP="00492723">
            <w:pPr>
              <w:spacing w:after="0"/>
              <w:jc w:val="both"/>
              <w:rPr>
                <w:rFonts w:eastAsia="Calibri" w:cstheme="minorHAnsi"/>
                <w:b/>
                <w:color w:val="365F91"/>
                <w:sz w:val="20"/>
                <w:szCs w:val="20"/>
              </w:rPr>
            </w:pPr>
            <w:r w:rsidRPr="00CE566A">
              <w:rPr>
                <w:rFonts w:eastAsia="Calibri" w:cstheme="minorHAnsi"/>
                <w:b/>
                <w:color w:val="2E74B5" w:themeColor="accent1" w:themeShade="BF"/>
                <w:sz w:val="20"/>
                <w:szCs w:val="20"/>
              </w:rPr>
              <w:t>D</w:t>
            </w:r>
            <w:r w:rsidR="00492723" w:rsidRPr="00CE566A">
              <w:rPr>
                <w:rFonts w:eastAsia="Calibri" w:cstheme="minorHAnsi"/>
                <w:b/>
                <w:color w:val="2E74B5" w:themeColor="accent1" w:themeShade="BF"/>
                <w:sz w:val="20"/>
                <w:szCs w:val="20"/>
              </w:rPr>
              <w:t xml:space="preserve">.     </w:t>
            </w:r>
            <w:r w:rsidR="00DE1EDC" w:rsidRPr="00CE566A">
              <w:rPr>
                <w:rFonts w:eastAsia="Calibri" w:cstheme="minorHAnsi"/>
                <w:b/>
                <w:color w:val="2E74B5" w:themeColor="accent1" w:themeShade="BF"/>
                <w:sz w:val="20"/>
                <w:szCs w:val="20"/>
              </w:rPr>
              <w:t>Scope of Study</w:t>
            </w:r>
          </w:p>
        </w:tc>
      </w:tr>
      <w:tr w:rsidR="00DE1EDC" w:rsidRPr="00CE566A" w14:paraId="2B290A81"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tcPr>
          <w:p w14:paraId="6D2AB3CB" w14:textId="0886BB1F" w:rsidR="00EE6974" w:rsidRPr="00CE566A" w:rsidRDefault="00EE6974" w:rsidP="00EE6974">
            <w:pPr>
              <w:widowControl w:val="0"/>
              <w:tabs>
                <w:tab w:val="left" w:pos="821"/>
              </w:tabs>
              <w:autoSpaceDE w:val="0"/>
              <w:autoSpaceDN w:val="0"/>
              <w:spacing w:before="1"/>
              <w:jc w:val="both"/>
              <w:outlineLvl w:val="0"/>
              <w:rPr>
                <w:rFonts w:eastAsia="Trebuchet MS" w:cs="Trebuchet MS"/>
                <w:b/>
                <w:bCs/>
                <w:sz w:val="20"/>
                <w:szCs w:val="20"/>
                <w:lang w:val="en-US" w:bidi="en-US"/>
              </w:rPr>
            </w:pPr>
            <w:r w:rsidRPr="00CE566A">
              <w:rPr>
                <w:rFonts w:eastAsia="Trebuchet MS" w:cs="Trebuchet MS"/>
                <w:b/>
                <w:bCs/>
                <w:sz w:val="20"/>
                <w:szCs w:val="20"/>
                <w:lang w:val="en-US" w:bidi="en-US"/>
              </w:rPr>
              <w:t>TECHNICAL</w:t>
            </w:r>
            <w:r w:rsidRPr="00CE566A">
              <w:rPr>
                <w:rFonts w:eastAsia="Trebuchet MS" w:cs="Trebuchet MS"/>
                <w:b/>
                <w:bCs/>
                <w:spacing w:val="-2"/>
                <w:sz w:val="20"/>
                <w:szCs w:val="20"/>
                <w:lang w:val="en-US" w:bidi="en-US"/>
              </w:rPr>
              <w:t xml:space="preserve"> </w:t>
            </w:r>
            <w:r w:rsidRPr="00CE566A">
              <w:rPr>
                <w:rFonts w:eastAsia="Trebuchet MS" w:cs="Trebuchet MS"/>
                <w:b/>
                <w:bCs/>
                <w:sz w:val="20"/>
                <w:szCs w:val="20"/>
                <w:lang w:val="en-US" w:bidi="en-US"/>
              </w:rPr>
              <w:t>PROPOSAL</w:t>
            </w:r>
          </w:p>
          <w:p w14:paraId="0159CAF3" w14:textId="77777777" w:rsidR="00914F8E" w:rsidRPr="00CE566A" w:rsidRDefault="00914F8E" w:rsidP="00914F8E">
            <w:pPr>
              <w:pStyle w:val="ListParagraph"/>
              <w:numPr>
                <w:ilvl w:val="0"/>
                <w:numId w:val="30"/>
              </w:numPr>
              <w:spacing w:after="0" w:line="259" w:lineRule="auto"/>
              <w:ind w:left="1134" w:hanging="283"/>
              <w:rPr>
                <w:b/>
                <w:bCs/>
                <w:sz w:val="20"/>
                <w:szCs w:val="20"/>
                <w:lang w:val="en-US" w:bidi="en-US"/>
              </w:rPr>
            </w:pPr>
            <w:r w:rsidRPr="00CE566A">
              <w:rPr>
                <w:sz w:val="20"/>
                <w:szCs w:val="20"/>
                <w:lang w:val="en-US" w:bidi="en-US"/>
              </w:rPr>
              <w:t>Based upon the scope of the assignment, the consultant is expected to submit along with their proposal, a</w:t>
            </w:r>
            <w:r w:rsidRPr="00CE566A">
              <w:rPr>
                <w:spacing w:val="-11"/>
                <w:sz w:val="20"/>
                <w:szCs w:val="20"/>
                <w:lang w:val="en-US" w:bidi="en-US"/>
              </w:rPr>
              <w:t xml:space="preserve"> </w:t>
            </w:r>
            <w:r w:rsidRPr="00CE566A">
              <w:rPr>
                <w:sz w:val="20"/>
                <w:szCs w:val="20"/>
                <w:lang w:val="en-US" w:bidi="en-US"/>
              </w:rPr>
              <w:t>production</w:t>
            </w:r>
            <w:r w:rsidRPr="00CE566A">
              <w:rPr>
                <w:spacing w:val="-10"/>
                <w:sz w:val="20"/>
                <w:szCs w:val="20"/>
                <w:lang w:val="en-US" w:bidi="en-US"/>
              </w:rPr>
              <w:t xml:space="preserve"> </w:t>
            </w:r>
            <w:r w:rsidRPr="00CE566A">
              <w:rPr>
                <w:sz w:val="20"/>
                <w:szCs w:val="20"/>
                <w:lang w:val="en-US" w:bidi="en-US"/>
              </w:rPr>
              <w:t>schedule,</w:t>
            </w:r>
            <w:r w:rsidRPr="00CE566A">
              <w:rPr>
                <w:spacing w:val="-13"/>
                <w:sz w:val="20"/>
                <w:szCs w:val="20"/>
                <w:lang w:val="en-US" w:bidi="en-US"/>
              </w:rPr>
              <w:t xml:space="preserve"> </w:t>
            </w:r>
            <w:r w:rsidRPr="00CE566A">
              <w:rPr>
                <w:sz w:val="20"/>
                <w:szCs w:val="20"/>
                <w:lang w:val="en-US" w:bidi="en-US"/>
              </w:rPr>
              <w:t>a</w:t>
            </w:r>
            <w:r w:rsidRPr="00CE566A">
              <w:rPr>
                <w:spacing w:val="-10"/>
                <w:sz w:val="20"/>
                <w:szCs w:val="20"/>
                <w:lang w:val="en-US" w:bidi="en-US"/>
              </w:rPr>
              <w:t xml:space="preserve"> </w:t>
            </w:r>
            <w:r w:rsidRPr="00CE566A">
              <w:rPr>
                <w:sz w:val="20"/>
                <w:szCs w:val="20"/>
                <w:lang w:val="en-US" w:bidi="en-US"/>
              </w:rPr>
              <w:t>brief</w:t>
            </w:r>
            <w:r w:rsidRPr="00CE566A">
              <w:rPr>
                <w:spacing w:val="-11"/>
                <w:sz w:val="20"/>
                <w:szCs w:val="20"/>
                <w:lang w:val="en-US" w:bidi="en-US"/>
              </w:rPr>
              <w:t xml:space="preserve"> </w:t>
            </w:r>
            <w:r w:rsidRPr="00CE566A">
              <w:rPr>
                <w:sz w:val="20"/>
                <w:szCs w:val="20"/>
                <w:lang w:val="en-US" w:bidi="en-US"/>
              </w:rPr>
              <w:t>proposal</w:t>
            </w:r>
            <w:r w:rsidRPr="00CE566A">
              <w:rPr>
                <w:spacing w:val="-12"/>
                <w:sz w:val="20"/>
                <w:szCs w:val="20"/>
                <w:lang w:val="en-US" w:bidi="en-US"/>
              </w:rPr>
              <w:t xml:space="preserve"> </w:t>
            </w:r>
            <w:r w:rsidRPr="00CE566A">
              <w:rPr>
                <w:sz w:val="20"/>
                <w:szCs w:val="20"/>
                <w:lang w:val="en-US" w:bidi="en-US"/>
              </w:rPr>
              <w:t>describing</w:t>
            </w:r>
            <w:r w:rsidRPr="00CE566A">
              <w:rPr>
                <w:spacing w:val="-12"/>
                <w:sz w:val="20"/>
                <w:szCs w:val="20"/>
                <w:lang w:val="en-US" w:bidi="en-US"/>
              </w:rPr>
              <w:t xml:space="preserve"> </w:t>
            </w:r>
            <w:r w:rsidRPr="00CE566A">
              <w:rPr>
                <w:sz w:val="20"/>
                <w:szCs w:val="20"/>
                <w:lang w:val="en-US" w:bidi="en-US"/>
              </w:rPr>
              <w:t>the type of promotional document it would produce if awarded the contract. Bidders should demonstrate professional competency in their</w:t>
            </w:r>
            <w:r w:rsidRPr="00CE566A">
              <w:rPr>
                <w:spacing w:val="-26"/>
                <w:sz w:val="20"/>
                <w:szCs w:val="20"/>
                <w:lang w:val="en-US" w:bidi="en-US"/>
              </w:rPr>
              <w:t xml:space="preserve"> </w:t>
            </w:r>
            <w:r w:rsidRPr="00CE566A">
              <w:rPr>
                <w:sz w:val="20"/>
                <w:szCs w:val="20"/>
                <w:lang w:val="en-US" w:bidi="en-US"/>
              </w:rPr>
              <w:t>submissions.</w:t>
            </w:r>
          </w:p>
          <w:p w14:paraId="6CCB85AC" w14:textId="5CBD2E2A" w:rsidR="00914F8E" w:rsidRDefault="00914F8E" w:rsidP="00914F8E">
            <w:pPr>
              <w:pStyle w:val="ListParagraph"/>
              <w:widowControl w:val="0"/>
              <w:numPr>
                <w:ilvl w:val="0"/>
                <w:numId w:val="30"/>
              </w:numPr>
              <w:autoSpaceDE w:val="0"/>
              <w:autoSpaceDN w:val="0"/>
              <w:spacing w:before="70" w:after="0"/>
              <w:ind w:left="1134" w:hanging="283"/>
              <w:jc w:val="both"/>
              <w:rPr>
                <w:rFonts w:eastAsia="Trebuchet MS" w:cs="Trebuchet MS"/>
                <w:sz w:val="20"/>
                <w:szCs w:val="20"/>
                <w:lang w:val="en-US" w:bidi="en-US"/>
              </w:rPr>
            </w:pPr>
            <w:r w:rsidRPr="00CE566A">
              <w:rPr>
                <w:rFonts w:eastAsia="Trebuchet MS" w:cs="Trebuchet MS"/>
                <w:sz w:val="20"/>
                <w:szCs w:val="20"/>
                <w:lang w:val="en-US" w:bidi="en-US"/>
              </w:rPr>
              <w:t>Bidders must be able to demonstrate their capability to produce work of the highest quality through the submission of past work and at least three references from their present/previous</w:t>
            </w:r>
            <w:r w:rsidRPr="00CE566A">
              <w:rPr>
                <w:rFonts w:eastAsia="Trebuchet MS" w:cs="Trebuchet MS"/>
                <w:spacing w:val="-3"/>
                <w:sz w:val="20"/>
                <w:szCs w:val="20"/>
                <w:lang w:val="en-US" w:bidi="en-US"/>
              </w:rPr>
              <w:t xml:space="preserve"> </w:t>
            </w:r>
            <w:r w:rsidRPr="00CE566A">
              <w:rPr>
                <w:rFonts w:eastAsia="Trebuchet MS" w:cs="Trebuchet MS"/>
                <w:sz w:val="20"/>
                <w:szCs w:val="20"/>
                <w:lang w:val="en-US" w:bidi="en-US"/>
              </w:rPr>
              <w:t>clients.</w:t>
            </w:r>
          </w:p>
          <w:p w14:paraId="60A0DEEB" w14:textId="77777777" w:rsidR="00EF16B5" w:rsidRPr="00CE566A" w:rsidRDefault="00EF16B5" w:rsidP="00EF16B5">
            <w:pPr>
              <w:pStyle w:val="ListParagraph"/>
              <w:widowControl w:val="0"/>
              <w:numPr>
                <w:ilvl w:val="0"/>
                <w:numId w:val="0"/>
              </w:numPr>
              <w:autoSpaceDE w:val="0"/>
              <w:autoSpaceDN w:val="0"/>
              <w:spacing w:before="70" w:after="0"/>
              <w:ind w:left="1134"/>
              <w:jc w:val="both"/>
              <w:rPr>
                <w:rFonts w:eastAsia="Trebuchet MS" w:cs="Trebuchet MS"/>
                <w:sz w:val="20"/>
                <w:szCs w:val="20"/>
                <w:lang w:val="en-US" w:bidi="en-US"/>
              </w:rPr>
            </w:pPr>
          </w:p>
          <w:p w14:paraId="5260EAFF" w14:textId="12D8A815" w:rsidR="00AE7F85" w:rsidRPr="00CE566A" w:rsidRDefault="00914F8E" w:rsidP="00914F8E">
            <w:pPr>
              <w:widowControl w:val="0"/>
              <w:autoSpaceDE w:val="0"/>
              <w:autoSpaceDN w:val="0"/>
              <w:spacing w:before="70"/>
              <w:jc w:val="both"/>
              <w:rPr>
                <w:rFonts w:eastAsia="Trebuchet MS" w:cs="Trebuchet MS"/>
                <w:sz w:val="20"/>
                <w:szCs w:val="20"/>
                <w:lang w:val="en-US" w:bidi="en-US"/>
              </w:rPr>
            </w:pPr>
            <w:r w:rsidRPr="00CE566A">
              <w:rPr>
                <w:rFonts w:eastAsia="Trebuchet MS" w:cs="Trebuchet MS"/>
                <w:sz w:val="20"/>
                <w:szCs w:val="20"/>
                <w:lang w:val="en-US" w:bidi="en-US"/>
              </w:rPr>
              <w:t>The Technical Proposal should clearly and specifically cover but not necessarily be limited to</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7"/>
              <w:gridCol w:w="1448"/>
            </w:tblGrid>
            <w:tr w:rsidR="00914F8E" w:rsidRPr="00CE566A" w14:paraId="34842BB8" w14:textId="77777777" w:rsidTr="00A52B17">
              <w:trPr>
                <w:trHeight w:val="265"/>
              </w:trPr>
              <w:tc>
                <w:tcPr>
                  <w:tcW w:w="6967" w:type="dxa"/>
                </w:tcPr>
                <w:p w14:paraId="5052CE58" w14:textId="77777777" w:rsidR="00914F8E" w:rsidRPr="00CE566A" w:rsidRDefault="00914F8E" w:rsidP="00914F8E">
                  <w:pPr>
                    <w:widowControl w:val="0"/>
                    <w:autoSpaceDE w:val="0"/>
                    <w:autoSpaceDN w:val="0"/>
                    <w:spacing w:before="1"/>
                    <w:ind w:firstLine="156"/>
                    <w:rPr>
                      <w:rFonts w:ascii="Verdana" w:eastAsia="Trebuchet MS" w:hAnsi="Verdana" w:cs="Trebuchet MS"/>
                      <w:b/>
                      <w:sz w:val="20"/>
                      <w:szCs w:val="20"/>
                      <w:lang w:bidi="en-US"/>
                    </w:rPr>
                  </w:pPr>
                  <w:r w:rsidRPr="00CE566A">
                    <w:rPr>
                      <w:rFonts w:ascii="Verdana" w:eastAsia="Trebuchet MS" w:hAnsi="Verdana" w:cs="Trebuchet MS"/>
                      <w:b/>
                      <w:sz w:val="20"/>
                      <w:szCs w:val="20"/>
                      <w:lang w:bidi="en-US"/>
                    </w:rPr>
                    <w:lastRenderedPageBreak/>
                    <w:t>Criterion</w:t>
                  </w:r>
                </w:p>
              </w:tc>
              <w:tc>
                <w:tcPr>
                  <w:tcW w:w="1448" w:type="dxa"/>
                </w:tcPr>
                <w:p w14:paraId="13C2D578" w14:textId="77777777" w:rsidR="00914F8E" w:rsidRPr="00CE566A" w:rsidRDefault="00914F8E" w:rsidP="00914F8E">
                  <w:pPr>
                    <w:widowControl w:val="0"/>
                    <w:autoSpaceDE w:val="0"/>
                    <w:autoSpaceDN w:val="0"/>
                    <w:spacing w:before="1"/>
                    <w:ind w:firstLine="136"/>
                    <w:rPr>
                      <w:rFonts w:ascii="Verdana" w:eastAsia="Trebuchet MS" w:hAnsi="Verdana" w:cs="Trebuchet MS"/>
                      <w:b/>
                      <w:sz w:val="20"/>
                      <w:szCs w:val="20"/>
                      <w:lang w:bidi="en-US"/>
                    </w:rPr>
                  </w:pPr>
                  <w:r w:rsidRPr="00CE566A">
                    <w:rPr>
                      <w:rFonts w:ascii="Verdana" w:eastAsia="Trebuchet MS" w:hAnsi="Verdana" w:cs="Trebuchet MS"/>
                      <w:b/>
                      <w:sz w:val="20"/>
                      <w:szCs w:val="20"/>
                      <w:lang w:bidi="en-US"/>
                    </w:rPr>
                    <w:t>Percentage</w:t>
                  </w:r>
                </w:p>
              </w:tc>
            </w:tr>
            <w:tr w:rsidR="00914F8E" w:rsidRPr="00CE566A" w14:paraId="612536C5" w14:textId="77777777" w:rsidTr="00A52B17">
              <w:trPr>
                <w:trHeight w:val="476"/>
              </w:trPr>
              <w:tc>
                <w:tcPr>
                  <w:tcW w:w="6967" w:type="dxa"/>
                </w:tcPr>
                <w:p w14:paraId="4D8E047D" w14:textId="77777777" w:rsidR="00914F8E" w:rsidRPr="00CE566A" w:rsidRDefault="00914F8E" w:rsidP="00EF16B5">
                  <w:pPr>
                    <w:widowControl w:val="0"/>
                    <w:autoSpaceDE w:val="0"/>
                    <w:autoSpaceDN w:val="0"/>
                    <w:spacing w:before="1"/>
                    <w:ind w:left="156"/>
                    <w:rPr>
                      <w:rFonts w:ascii="Verdana" w:eastAsia="Trebuchet MS" w:hAnsi="Verdana" w:cs="Trebuchet MS"/>
                      <w:sz w:val="20"/>
                      <w:szCs w:val="20"/>
                      <w:lang w:bidi="en-US"/>
                    </w:rPr>
                  </w:pPr>
                  <w:r w:rsidRPr="00CE566A">
                    <w:rPr>
                      <w:rFonts w:ascii="Verdana" w:eastAsia="Trebuchet MS" w:hAnsi="Verdana" w:cs="Trebuchet MS"/>
                      <w:sz w:val="20"/>
                      <w:szCs w:val="20"/>
                      <w:lang w:bidi="en-US"/>
                    </w:rPr>
                    <w:t>Interpretation of the Terms of Reference: Demonstrations of the understanding of the work to be done, a proposed work approach and methodology</w:t>
                  </w:r>
                </w:p>
              </w:tc>
              <w:tc>
                <w:tcPr>
                  <w:tcW w:w="1448" w:type="dxa"/>
                </w:tcPr>
                <w:p w14:paraId="5C4F16A9" w14:textId="77777777" w:rsidR="00914F8E" w:rsidRPr="00CE566A" w:rsidRDefault="00914F8E" w:rsidP="00EF16B5">
                  <w:pPr>
                    <w:widowControl w:val="0"/>
                    <w:autoSpaceDE w:val="0"/>
                    <w:autoSpaceDN w:val="0"/>
                    <w:spacing w:before="1"/>
                    <w:rPr>
                      <w:rFonts w:ascii="Verdana" w:eastAsia="Trebuchet MS" w:hAnsi="Verdana" w:cs="Trebuchet MS"/>
                      <w:sz w:val="20"/>
                      <w:szCs w:val="20"/>
                      <w:lang w:bidi="en-US"/>
                    </w:rPr>
                  </w:pPr>
                  <w:r w:rsidRPr="00CE566A">
                    <w:rPr>
                      <w:rFonts w:ascii="Verdana" w:eastAsia="Trebuchet MS" w:hAnsi="Verdana" w:cs="Trebuchet MS"/>
                      <w:sz w:val="20"/>
                      <w:szCs w:val="20"/>
                      <w:lang w:bidi="en-US"/>
                    </w:rPr>
                    <w:t>15%</w:t>
                  </w:r>
                </w:p>
              </w:tc>
            </w:tr>
            <w:tr w:rsidR="00914F8E" w:rsidRPr="00CE566A" w14:paraId="340A3313" w14:textId="77777777" w:rsidTr="00A52B17">
              <w:trPr>
                <w:trHeight w:val="271"/>
              </w:trPr>
              <w:tc>
                <w:tcPr>
                  <w:tcW w:w="6967" w:type="dxa"/>
                </w:tcPr>
                <w:p w14:paraId="6BB31A8D" w14:textId="77777777" w:rsidR="00914F8E" w:rsidRPr="00CE566A" w:rsidRDefault="00914F8E" w:rsidP="00EF16B5">
                  <w:pPr>
                    <w:widowControl w:val="0"/>
                    <w:autoSpaceDE w:val="0"/>
                    <w:autoSpaceDN w:val="0"/>
                    <w:spacing w:before="1"/>
                    <w:ind w:left="156"/>
                    <w:rPr>
                      <w:rFonts w:ascii="Verdana" w:eastAsia="Trebuchet MS" w:hAnsi="Verdana" w:cs="Trebuchet MS"/>
                      <w:sz w:val="20"/>
                      <w:szCs w:val="20"/>
                      <w:lang w:bidi="en-US"/>
                    </w:rPr>
                  </w:pPr>
                  <w:r w:rsidRPr="00CE566A">
                    <w:rPr>
                      <w:rFonts w:ascii="Verdana" w:eastAsia="Trebuchet MS" w:hAnsi="Verdana" w:cs="Trebuchet MS"/>
                      <w:sz w:val="20"/>
                      <w:szCs w:val="20"/>
                      <w:lang w:bidi="en-US"/>
                    </w:rPr>
                    <w:t>Creativity: A proposed design and production approach demonstrating innovation and ingenuity</w:t>
                  </w:r>
                </w:p>
              </w:tc>
              <w:tc>
                <w:tcPr>
                  <w:tcW w:w="1448" w:type="dxa"/>
                </w:tcPr>
                <w:p w14:paraId="510E7E25" w14:textId="77777777" w:rsidR="00914F8E" w:rsidRPr="00CE566A" w:rsidRDefault="00914F8E" w:rsidP="00EF16B5">
                  <w:pPr>
                    <w:widowControl w:val="0"/>
                    <w:autoSpaceDE w:val="0"/>
                    <w:autoSpaceDN w:val="0"/>
                    <w:spacing w:before="1"/>
                    <w:rPr>
                      <w:rFonts w:ascii="Verdana" w:eastAsia="Trebuchet MS" w:hAnsi="Verdana" w:cs="Trebuchet MS"/>
                      <w:sz w:val="20"/>
                      <w:szCs w:val="20"/>
                      <w:lang w:bidi="en-US"/>
                    </w:rPr>
                  </w:pPr>
                  <w:r w:rsidRPr="00CE566A">
                    <w:rPr>
                      <w:rFonts w:ascii="Verdana" w:eastAsia="Trebuchet MS" w:hAnsi="Verdana" w:cs="Trebuchet MS"/>
                      <w:sz w:val="20"/>
                      <w:szCs w:val="20"/>
                      <w:lang w:bidi="en-US"/>
                    </w:rPr>
                    <w:t>30%</w:t>
                  </w:r>
                </w:p>
              </w:tc>
            </w:tr>
            <w:tr w:rsidR="00914F8E" w:rsidRPr="00CE566A" w14:paraId="2F88E918" w14:textId="77777777" w:rsidTr="00A52B17">
              <w:trPr>
                <w:trHeight w:val="403"/>
              </w:trPr>
              <w:tc>
                <w:tcPr>
                  <w:tcW w:w="6967" w:type="dxa"/>
                </w:tcPr>
                <w:p w14:paraId="06562D62" w14:textId="77777777" w:rsidR="00914F8E" w:rsidRPr="00CE566A" w:rsidRDefault="00914F8E" w:rsidP="00EF16B5">
                  <w:pPr>
                    <w:widowControl w:val="0"/>
                    <w:autoSpaceDE w:val="0"/>
                    <w:autoSpaceDN w:val="0"/>
                    <w:spacing w:before="1"/>
                    <w:ind w:left="156"/>
                    <w:rPr>
                      <w:rFonts w:ascii="Verdana" w:eastAsia="Trebuchet MS" w:hAnsi="Verdana" w:cs="Trebuchet MS"/>
                      <w:sz w:val="20"/>
                      <w:szCs w:val="20"/>
                      <w:lang w:bidi="en-US"/>
                    </w:rPr>
                  </w:pPr>
                  <w:r w:rsidRPr="00CE566A">
                    <w:rPr>
                      <w:rFonts w:ascii="Verdana" w:eastAsia="Trebuchet MS" w:hAnsi="Verdana" w:cs="Trebuchet MS"/>
                      <w:sz w:val="20"/>
                      <w:szCs w:val="20"/>
                      <w:lang w:bidi="en-US"/>
                    </w:rPr>
                    <w:t>Capacity: Copies of CVs for the key staff for the proposal should be attached to the application.</w:t>
                  </w:r>
                </w:p>
              </w:tc>
              <w:tc>
                <w:tcPr>
                  <w:tcW w:w="1448" w:type="dxa"/>
                </w:tcPr>
                <w:p w14:paraId="3317B509" w14:textId="77777777" w:rsidR="00914F8E" w:rsidRPr="00CE566A" w:rsidRDefault="00914F8E" w:rsidP="00EF16B5">
                  <w:pPr>
                    <w:widowControl w:val="0"/>
                    <w:autoSpaceDE w:val="0"/>
                    <w:autoSpaceDN w:val="0"/>
                    <w:spacing w:before="1"/>
                    <w:rPr>
                      <w:rFonts w:ascii="Verdana" w:eastAsia="Trebuchet MS" w:hAnsi="Verdana" w:cs="Trebuchet MS"/>
                      <w:sz w:val="20"/>
                      <w:szCs w:val="20"/>
                      <w:lang w:bidi="en-US"/>
                    </w:rPr>
                  </w:pPr>
                  <w:r w:rsidRPr="00CE566A">
                    <w:rPr>
                      <w:rFonts w:ascii="Verdana" w:eastAsia="Trebuchet MS" w:hAnsi="Verdana" w:cs="Trebuchet MS"/>
                      <w:sz w:val="20"/>
                      <w:szCs w:val="20"/>
                      <w:lang w:bidi="en-US"/>
                    </w:rPr>
                    <w:t>15%</w:t>
                  </w:r>
                </w:p>
              </w:tc>
            </w:tr>
            <w:tr w:rsidR="00914F8E" w:rsidRPr="00CE566A" w14:paraId="60D1D257" w14:textId="77777777" w:rsidTr="00A52B17">
              <w:trPr>
                <w:trHeight w:val="396"/>
              </w:trPr>
              <w:tc>
                <w:tcPr>
                  <w:tcW w:w="6967" w:type="dxa"/>
                </w:tcPr>
                <w:p w14:paraId="32631ADB" w14:textId="77777777" w:rsidR="00914F8E" w:rsidRPr="00CE566A" w:rsidRDefault="00914F8E" w:rsidP="00EF16B5">
                  <w:pPr>
                    <w:widowControl w:val="0"/>
                    <w:autoSpaceDE w:val="0"/>
                    <w:autoSpaceDN w:val="0"/>
                    <w:spacing w:before="1"/>
                    <w:ind w:left="156"/>
                    <w:rPr>
                      <w:rFonts w:ascii="Verdana" w:eastAsia="Trebuchet MS" w:hAnsi="Verdana" w:cs="Trebuchet MS"/>
                      <w:sz w:val="20"/>
                      <w:szCs w:val="20"/>
                      <w:lang w:bidi="en-US"/>
                    </w:rPr>
                  </w:pPr>
                  <w:r w:rsidRPr="00CE566A">
                    <w:rPr>
                      <w:rFonts w:ascii="Verdana" w:eastAsia="Trebuchet MS" w:hAnsi="Verdana" w:cs="Trebuchet MS"/>
                      <w:sz w:val="20"/>
                      <w:szCs w:val="20"/>
                      <w:lang w:bidi="en-US"/>
                    </w:rPr>
                    <w:t>A detailed work plan, which must include clear timetable/ schedule of the work activities that will be performed</w:t>
                  </w:r>
                </w:p>
              </w:tc>
              <w:tc>
                <w:tcPr>
                  <w:tcW w:w="1448" w:type="dxa"/>
                </w:tcPr>
                <w:p w14:paraId="1F0A14EF" w14:textId="77777777" w:rsidR="00914F8E" w:rsidRPr="00CE566A" w:rsidRDefault="00914F8E" w:rsidP="00EF16B5">
                  <w:pPr>
                    <w:widowControl w:val="0"/>
                    <w:autoSpaceDE w:val="0"/>
                    <w:autoSpaceDN w:val="0"/>
                    <w:spacing w:before="1"/>
                    <w:rPr>
                      <w:rFonts w:ascii="Verdana" w:eastAsia="Trebuchet MS" w:hAnsi="Verdana" w:cs="Trebuchet MS"/>
                      <w:sz w:val="20"/>
                      <w:szCs w:val="20"/>
                      <w:lang w:bidi="en-US"/>
                    </w:rPr>
                  </w:pPr>
                  <w:r w:rsidRPr="00CE566A">
                    <w:rPr>
                      <w:rFonts w:ascii="Verdana" w:eastAsia="Trebuchet MS" w:hAnsi="Verdana" w:cs="Trebuchet MS"/>
                      <w:sz w:val="20"/>
                      <w:szCs w:val="20"/>
                      <w:lang w:bidi="en-US"/>
                    </w:rPr>
                    <w:t>20%</w:t>
                  </w:r>
                </w:p>
              </w:tc>
            </w:tr>
            <w:tr w:rsidR="00914F8E" w:rsidRPr="00CE566A" w14:paraId="0C2B485A" w14:textId="77777777" w:rsidTr="00A52B17">
              <w:trPr>
                <w:trHeight w:val="325"/>
              </w:trPr>
              <w:tc>
                <w:tcPr>
                  <w:tcW w:w="6967" w:type="dxa"/>
                </w:tcPr>
                <w:p w14:paraId="6C7F3250" w14:textId="77777777" w:rsidR="00914F8E" w:rsidRPr="00CE566A" w:rsidRDefault="00914F8E" w:rsidP="00EF16B5">
                  <w:pPr>
                    <w:widowControl w:val="0"/>
                    <w:autoSpaceDE w:val="0"/>
                    <w:autoSpaceDN w:val="0"/>
                    <w:spacing w:before="1"/>
                    <w:ind w:left="156"/>
                    <w:rPr>
                      <w:rFonts w:ascii="Verdana" w:eastAsia="Trebuchet MS" w:hAnsi="Verdana" w:cs="Trebuchet MS"/>
                      <w:sz w:val="20"/>
                      <w:szCs w:val="20"/>
                      <w:lang w:bidi="en-US"/>
                    </w:rPr>
                  </w:pPr>
                  <w:r w:rsidRPr="00CE566A">
                    <w:rPr>
                      <w:rFonts w:ascii="Verdana" w:eastAsia="Trebuchet MS" w:hAnsi="Verdana" w:cs="Trebuchet MS"/>
                      <w:sz w:val="20"/>
                      <w:szCs w:val="20"/>
                      <w:lang w:bidi="en-US"/>
                    </w:rPr>
                    <w:t>Samples: quality of samples of past work</w:t>
                  </w:r>
                </w:p>
              </w:tc>
              <w:tc>
                <w:tcPr>
                  <w:tcW w:w="1448" w:type="dxa"/>
                </w:tcPr>
                <w:p w14:paraId="66BA17AD" w14:textId="77777777" w:rsidR="00914F8E" w:rsidRPr="00CE566A" w:rsidRDefault="00914F8E" w:rsidP="00EF16B5">
                  <w:pPr>
                    <w:widowControl w:val="0"/>
                    <w:autoSpaceDE w:val="0"/>
                    <w:autoSpaceDN w:val="0"/>
                    <w:spacing w:before="1"/>
                    <w:rPr>
                      <w:rFonts w:ascii="Verdana" w:eastAsia="Trebuchet MS" w:hAnsi="Verdana" w:cs="Trebuchet MS"/>
                      <w:sz w:val="20"/>
                      <w:szCs w:val="20"/>
                      <w:lang w:bidi="en-US"/>
                    </w:rPr>
                  </w:pPr>
                  <w:r w:rsidRPr="00CE566A">
                    <w:rPr>
                      <w:rFonts w:ascii="Verdana" w:eastAsia="Trebuchet MS" w:hAnsi="Verdana" w:cs="Trebuchet MS"/>
                      <w:sz w:val="20"/>
                      <w:szCs w:val="20"/>
                      <w:lang w:bidi="en-US"/>
                    </w:rPr>
                    <w:t>20%</w:t>
                  </w:r>
                </w:p>
              </w:tc>
            </w:tr>
          </w:tbl>
          <w:p w14:paraId="73836BE0" w14:textId="77777777" w:rsidR="00914F8E" w:rsidRPr="00CE566A" w:rsidRDefault="00914F8E" w:rsidP="00914F8E">
            <w:pPr>
              <w:widowControl w:val="0"/>
              <w:autoSpaceDE w:val="0"/>
              <w:autoSpaceDN w:val="0"/>
              <w:spacing w:before="1"/>
              <w:rPr>
                <w:rFonts w:eastAsia="Trebuchet MS" w:cs="Trebuchet MS"/>
                <w:sz w:val="20"/>
                <w:szCs w:val="20"/>
                <w:lang w:val="en-US" w:bidi="en-US"/>
              </w:rPr>
            </w:pPr>
          </w:p>
          <w:p w14:paraId="13CE5FA6" w14:textId="77777777" w:rsidR="00914F8E" w:rsidRPr="00CE566A" w:rsidRDefault="00914F8E" w:rsidP="00914F8E">
            <w:pPr>
              <w:widowControl w:val="0"/>
              <w:tabs>
                <w:tab w:val="left" w:pos="2620"/>
                <w:tab w:val="left" w:pos="2621"/>
              </w:tabs>
              <w:autoSpaceDE w:val="0"/>
              <w:autoSpaceDN w:val="0"/>
              <w:spacing w:before="101"/>
              <w:ind w:firstLine="851"/>
              <w:outlineLvl w:val="0"/>
              <w:rPr>
                <w:rFonts w:eastAsia="Trebuchet MS" w:cs="Trebuchet MS"/>
                <w:b/>
                <w:bCs/>
                <w:sz w:val="20"/>
                <w:szCs w:val="20"/>
                <w:lang w:val="en-US" w:bidi="en-US"/>
              </w:rPr>
            </w:pPr>
            <w:r w:rsidRPr="00CE566A">
              <w:rPr>
                <w:rFonts w:eastAsia="Trebuchet MS" w:cs="Trebuchet MS"/>
                <w:b/>
                <w:bCs/>
                <w:sz w:val="20"/>
                <w:szCs w:val="20"/>
                <w:lang w:val="en-US" w:bidi="en-US"/>
              </w:rPr>
              <w:t>FINANCIAL</w:t>
            </w:r>
            <w:r w:rsidRPr="00CE566A">
              <w:rPr>
                <w:rFonts w:eastAsia="Trebuchet MS" w:cs="Trebuchet MS"/>
                <w:b/>
                <w:bCs/>
                <w:spacing w:val="-2"/>
                <w:sz w:val="20"/>
                <w:szCs w:val="20"/>
                <w:lang w:val="en-US" w:bidi="en-US"/>
              </w:rPr>
              <w:t xml:space="preserve"> </w:t>
            </w:r>
            <w:r w:rsidRPr="00CE566A">
              <w:rPr>
                <w:rFonts w:eastAsia="Trebuchet MS" w:cs="Trebuchet MS"/>
                <w:b/>
                <w:bCs/>
                <w:sz w:val="20"/>
                <w:szCs w:val="20"/>
                <w:lang w:val="en-US" w:bidi="en-US"/>
              </w:rPr>
              <w:t>PROPOSAL</w:t>
            </w:r>
          </w:p>
          <w:p w14:paraId="4D435537" w14:textId="19383813" w:rsidR="00621358" w:rsidRPr="00353883" w:rsidRDefault="00914F8E" w:rsidP="00353883">
            <w:pPr>
              <w:widowControl w:val="0"/>
              <w:autoSpaceDE w:val="0"/>
              <w:autoSpaceDN w:val="0"/>
              <w:ind w:left="820" w:right="116"/>
              <w:jc w:val="both"/>
              <w:rPr>
                <w:rFonts w:eastAsia="Trebuchet MS" w:cs="Trebuchet MS"/>
                <w:sz w:val="20"/>
                <w:szCs w:val="20"/>
                <w:lang w:val="en-US" w:bidi="en-US"/>
              </w:rPr>
            </w:pPr>
            <w:r w:rsidRPr="00CE566A">
              <w:rPr>
                <w:rFonts w:eastAsia="Trebuchet MS" w:cs="Trebuchet MS"/>
                <w:sz w:val="20"/>
                <w:szCs w:val="20"/>
                <w:lang w:val="en-US" w:bidi="en-US"/>
              </w:rPr>
              <w:t>The</w:t>
            </w:r>
            <w:r w:rsidRPr="00CE566A">
              <w:rPr>
                <w:rFonts w:eastAsia="Trebuchet MS" w:cs="Trebuchet MS"/>
                <w:spacing w:val="-15"/>
                <w:sz w:val="20"/>
                <w:szCs w:val="20"/>
                <w:lang w:val="en-US" w:bidi="en-US"/>
              </w:rPr>
              <w:t xml:space="preserve"> </w:t>
            </w:r>
            <w:r w:rsidRPr="00CE566A">
              <w:rPr>
                <w:rFonts w:eastAsia="Trebuchet MS" w:cs="Trebuchet MS"/>
                <w:sz w:val="20"/>
                <w:szCs w:val="20"/>
                <w:lang w:val="en-US" w:bidi="en-US"/>
              </w:rPr>
              <w:t>financial</w:t>
            </w:r>
            <w:r w:rsidRPr="00CE566A">
              <w:rPr>
                <w:rFonts w:eastAsia="Trebuchet MS" w:cs="Trebuchet MS"/>
                <w:spacing w:val="-16"/>
                <w:sz w:val="20"/>
                <w:szCs w:val="20"/>
                <w:lang w:val="en-US" w:bidi="en-US"/>
              </w:rPr>
              <w:t xml:space="preserve"> </w:t>
            </w:r>
            <w:r w:rsidRPr="00CE566A">
              <w:rPr>
                <w:rFonts w:eastAsia="Trebuchet MS" w:cs="Trebuchet MS"/>
                <w:sz w:val="20"/>
                <w:szCs w:val="20"/>
                <w:lang w:val="en-US" w:bidi="en-US"/>
              </w:rPr>
              <w:t>proposal</w:t>
            </w:r>
            <w:r w:rsidRPr="00CE566A">
              <w:rPr>
                <w:rFonts w:eastAsia="Trebuchet MS" w:cs="Trebuchet MS"/>
                <w:spacing w:val="-17"/>
                <w:sz w:val="20"/>
                <w:szCs w:val="20"/>
                <w:lang w:val="en-US" w:bidi="en-US"/>
              </w:rPr>
              <w:t xml:space="preserve"> </w:t>
            </w:r>
            <w:r w:rsidRPr="00CE566A">
              <w:rPr>
                <w:rFonts w:eastAsia="Trebuchet MS" w:cs="Trebuchet MS"/>
                <w:sz w:val="20"/>
                <w:szCs w:val="20"/>
                <w:lang w:val="en-US" w:bidi="en-US"/>
              </w:rPr>
              <w:t>should</w:t>
            </w:r>
            <w:r w:rsidRPr="00CE566A">
              <w:rPr>
                <w:rFonts w:eastAsia="Trebuchet MS" w:cs="Trebuchet MS"/>
                <w:spacing w:val="-15"/>
                <w:sz w:val="20"/>
                <w:szCs w:val="20"/>
                <w:lang w:val="en-US" w:bidi="en-US"/>
              </w:rPr>
              <w:t xml:space="preserve"> </w:t>
            </w:r>
            <w:r w:rsidRPr="00CE566A">
              <w:rPr>
                <w:rFonts w:eastAsia="Trebuchet MS" w:cs="Trebuchet MS"/>
                <w:sz w:val="20"/>
                <w:szCs w:val="20"/>
                <w:lang w:val="en-US" w:bidi="en-US"/>
              </w:rPr>
              <w:t>provide a clear and detailed breakdown of all costs that would be associated with undertaking the entire project, together with the proposed payment schedule. Only proposals that have attained a rating above 70% in the technical evaluation will proceed to the financial evaluation stage.</w:t>
            </w:r>
          </w:p>
        </w:tc>
      </w:tr>
      <w:tr w:rsidR="00DE1EDC" w:rsidRPr="00CE566A" w14:paraId="604A91F4"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shd w:val="clear" w:color="auto" w:fill="BDD6EE" w:themeFill="accent1" w:themeFillTint="66"/>
          </w:tcPr>
          <w:p w14:paraId="6084C370" w14:textId="77777777" w:rsidR="00DE1EDC" w:rsidRPr="00CE566A" w:rsidRDefault="00DF1166" w:rsidP="00492723">
            <w:pPr>
              <w:spacing w:after="0"/>
              <w:jc w:val="both"/>
              <w:rPr>
                <w:rFonts w:eastAsia="Calibri" w:cstheme="minorHAnsi"/>
                <w:b/>
                <w:color w:val="365F91"/>
                <w:sz w:val="20"/>
                <w:szCs w:val="20"/>
              </w:rPr>
            </w:pPr>
            <w:r w:rsidRPr="00CE566A">
              <w:rPr>
                <w:rFonts w:eastAsia="Calibri" w:cstheme="minorHAnsi"/>
                <w:b/>
                <w:color w:val="2E74B5" w:themeColor="accent1" w:themeShade="BF"/>
                <w:sz w:val="20"/>
                <w:szCs w:val="20"/>
              </w:rPr>
              <w:lastRenderedPageBreak/>
              <w:t>E</w:t>
            </w:r>
            <w:r w:rsidR="00492723" w:rsidRPr="00CE566A">
              <w:rPr>
                <w:rFonts w:eastAsia="Calibri" w:cstheme="minorHAnsi"/>
                <w:b/>
                <w:color w:val="2E74B5" w:themeColor="accent1" w:themeShade="BF"/>
                <w:sz w:val="20"/>
                <w:szCs w:val="20"/>
              </w:rPr>
              <w:t xml:space="preserve">.     </w:t>
            </w:r>
            <w:r w:rsidR="00DE1EDC" w:rsidRPr="00CE566A">
              <w:rPr>
                <w:rFonts w:eastAsia="Calibri" w:cstheme="minorHAnsi"/>
                <w:b/>
                <w:color w:val="2E74B5" w:themeColor="accent1" w:themeShade="BF"/>
                <w:sz w:val="20"/>
                <w:szCs w:val="20"/>
              </w:rPr>
              <w:t xml:space="preserve">Methodology </w:t>
            </w:r>
            <w:r w:rsidR="00360346" w:rsidRPr="00CE566A">
              <w:rPr>
                <w:rFonts w:eastAsia="Calibri" w:cstheme="minorHAnsi"/>
                <w:b/>
                <w:color w:val="2E74B5" w:themeColor="accent1" w:themeShade="BF"/>
                <w:sz w:val="20"/>
                <w:szCs w:val="20"/>
              </w:rPr>
              <w:t>&amp; Ti</w:t>
            </w:r>
            <w:r w:rsidR="00DE1EDC" w:rsidRPr="00CE566A">
              <w:rPr>
                <w:rFonts w:eastAsia="Calibri" w:cstheme="minorHAnsi"/>
                <w:b/>
                <w:color w:val="2E74B5" w:themeColor="accent1" w:themeShade="BF"/>
                <w:sz w:val="20"/>
                <w:szCs w:val="20"/>
              </w:rPr>
              <w:t>meline</w:t>
            </w:r>
          </w:p>
        </w:tc>
      </w:tr>
      <w:tr w:rsidR="00DE1EDC" w:rsidRPr="00CE566A" w14:paraId="4478ED12"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tcPr>
          <w:p w14:paraId="27CE178E" w14:textId="38CBE11E" w:rsidR="00DE1EDC" w:rsidRPr="00CE566A" w:rsidRDefault="00DE1EDC" w:rsidP="00DE1EDC">
            <w:pPr>
              <w:spacing w:after="0"/>
              <w:jc w:val="both"/>
              <w:rPr>
                <w:color w:val="000000" w:themeColor="text1"/>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5B9BD5" w:themeColor="accent1"/>
                <w:insideV w:val="single" w:sz="4" w:space="0" w:color="5B9BD5" w:themeColor="accent1"/>
              </w:tblBorders>
              <w:tblLayout w:type="fixed"/>
              <w:tblLook w:val="04A0" w:firstRow="1" w:lastRow="0" w:firstColumn="1" w:lastColumn="0" w:noHBand="0" w:noVBand="1"/>
            </w:tblPr>
            <w:tblGrid>
              <w:gridCol w:w="4138"/>
              <w:gridCol w:w="1989"/>
              <w:gridCol w:w="1701"/>
              <w:gridCol w:w="1424"/>
            </w:tblGrid>
            <w:tr w:rsidR="00492723" w:rsidRPr="00CE566A" w14:paraId="096648C9" w14:textId="77777777" w:rsidTr="0045542D">
              <w:trPr>
                <w:cnfStyle w:val="100000000000" w:firstRow="1" w:lastRow="0" w:firstColumn="0" w:lastColumn="0" w:oddVBand="0" w:evenVBand="0" w:oddHBand="0" w:evenHBand="0" w:firstRowFirstColumn="0" w:firstRowLastColumn="0" w:lastRowFirstColumn="0" w:lastRowLastColumn="0"/>
              </w:trPr>
              <w:tc>
                <w:tcPr>
                  <w:tcW w:w="41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6A7B3A" w14:textId="77777777" w:rsidR="00DE1EDC" w:rsidRPr="00CE566A" w:rsidRDefault="00DE1EDC" w:rsidP="00DE1EDC">
                  <w:pPr>
                    <w:spacing w:after="0"/>
                    <w:jc w:val="both"/>
                    <w:rPr>
                      <w:color w:val="000000" w:themeColor="text1"/>
                      <w:sz w:val="20"/>
                      <w:szCs w:val="20"/>
                      <w:lang w:val="en-US"/>
                    </w:rPr>
                  </w:pPr>
                  <w:r w:rsidRPr="00CE566A">
                    <w:rPr>
                      <w:color w:val="000000" w:themeColor="text1"/>
                      <w:sz w:val="20"/>
                      <w:szCs w:val="20"/>
                      <w:lang w:val="en-US"/>
                    </w:rPr>
                    <w:t>Activity</w:t>
                  </w:r>
                </w:p>
              </w:tc>
              <w:tc>
                <w:tcPr>
                  <w:tcW w:w="19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063557" w14:textId="77777777" w:rsidR="00DE1EDC" w:rsidRPr="00CE566A" w:rsidRDefault="00DE1EDC" w:rsidP="00DE1EDC">
                  <w:pPr>
                    <w:spacing w:after="0"/>
                    <w:jc w:val="both"/>
                    <w:rPr>
                      <w:color w:val="000000" w:themeColor="text1"/>
                      <w:sz w:val="20"/>
                      <w:szCs w:val="20"/>
                      <w:lang w:val="en-US"/>
                    </w:rPr>
                  </w:pPr>
                  <w:r w:rsidRPr="00CE566A">
                    <w:rPr>
                      <w:color w:val="000000" w:themeColor="text1"/>
                      <w:sz w:val="20"/>
                      <w:szCs w:val="20"/>
                      <w:lang w:val="en-US"/>
                    </w:rPr>
                    <w:t>Responsible</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391935" w14:textId="77777777" w:rsidR="00DE1EDC" w:rsidRPr="00CE566A" w:rsidRDefault="00DE1EDC" w:rsidP="00DE1EDC">
                  <w:pPr>
                    <w:spacing w:after="0"/>
                    <w:jc w:val="both"/>
                    <w:rPr>
                      <w:color w:val="000000" w:themeColor="text1"/>
                      <w:sz w:val="20"/>
                      <w:szCs w:val="20"/>
                      <w:lang w:val="en-US"/>
                    </w:rPr>
                  </w:pPr>
                  <w:r w:rsidRPr="00CE566A">
                    <w:rPr>
                      <w:color w:val="000000" w:themeColor="text1"/>
                      <w:sz w:val="20"/>
                      <w:szCs w:val="20"/>
                      <w:lang w:val="en-US"/>
                    </w:rPr>
                    <w:t>Deadline</w:t>
                  </w:r>
                </w:p>
              </w:tc>
              <w:tc>
                <w:tcPr>
                  <w:tcW w:w="142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88CE7C" w14:textId="77777777" w:rsidR="00DE1EDC" w:rsidRPr="00CE566A" w:rsidRDefault="00DE1EDC" w:rsidP="00DE1EDC">
                  <w:pPr>
                    <w:spacing w:after="0"/>
                    <w:jc w:val="both"/>
                    <w:rPr>
                      <w:color w:val="000000" w:themeColor="text1"/>
                      <w:sz w:val="20"/>
                      <w:szCs w:val="20"/>
                      <w:lang w:val="en-US"/>
                    </w:rPr>
                  </w:pPr>
                  <w:r w:rsidRPr="00CE566A">
                    <w:rPr>
                      <w:color w:val="000000" w:themeColor="text1"/>
                      <w:sz w:val="20"/>
                      <w:szCs w:val="20"/>
                      <w:lang w:val="en-US"/>
                    </w:rPr>
                    <w:t>Remarks</w:t>
                  </w:r>
                </w:p>
              </w:tc>
            </w:tr>
            <w:tr w:rsidR="00DE1EDC" w:rsidRPr="00CE566A" w14:paraId="55B0064B" w14:textId="77777777" w:rsidTr="0045542D">
              <w:tc>
                <w:tcPr>
                  <w:tcW w:w="4138" w:type="dxa"/>
                  <w:tcBorders>
                    <w:top w:val="single" w:sz="4" w:space="0" w:color="auto"/>
                    <w:left w:val="single" w:sz="4" w:space="0" w:color="auto"/>
                    <w:bottom w:val="single" w:sz="4" w:space="0" w:color="auto"/>
                    <w:right w:val="single" w:sz="4" w:space="0" w:color="auto"/>
                  </w:tcBorders>
                </w:tcPr>
                <w:p w14:paraId="3403036A" w14:textId="340399CC" w:rsidR="00DE1EDC" w:rsidRPr="00CE566A" w:rsidRDefault="00CF7A62" w:rsidP="00DE1EDC">
                  <w:pPr>
                    <w:spacing w:after="0"/>
                    <w:jc w:val="both"/>
                    <w:rPr>
                      <w:color w:val="000000" w:themeColor="text1"/>
                      <w:sz w:val="20"/>
                      <w:szCs w:val="20"/>
                      <w:lang w:val="en-US"/>
                    </w:rPr>
                  </w:pPr>
                  <w:r w:rsidRPr="00CE566A">
                    <w:rPr>
                      <w:color w:val="000000" w:themeColor="text1"/>
                      <w:sz w:val="20"/>
                      <w:szCs w:val="20"/>
                      <w:lang w:val="en-US"/>
                    </w:rPr>
                    <w:t>Signing of the contract</w:t>
                  </w:r>
                </w:p>
              </w:tc>
              <w:tc>
                <w:tcPr>
                  <w:tcW w:w="1989" w:type="dxa"/>
                  <w:tcBorders>
                    <w:top w:val="single" w:sz="4" w:space="0" w:color="auto"/>
                    <w:left w:val="single" w:sz="4" w:space="0" w:color="auto"/>
                    <w:bottom w:val="single" w:sz="4" w:space="0" w:color="auto"/>
                    <w:right w:val="single" w:sz="4" w:space="0" w:color="auto"/>
                  </w:tcBorders>
                </w:tcPr>
                <w:p w14:paraId="72A6BC6A" w14:textId="4E810C1C" w:rsidR="00DE1EDC" w:rsidRPr="00CE566A" w:rsidRDefault="00CF7A62" w:rsidP="00DE1EDC">
                  <w:pPr>
                    <w:spacing w:after="0"/>
                    <w:jc w:val="both"/>
                    <w:rPr>
                      <w:color w:val="000000" w:themeColor="text1"/>
                      <w:sz w:val="20"/>
                      <w:szCs w:val="20"/>
                      <w:lang w:val="en-US"/>
                    </w:rPr>
                  </w:pPr>
                  <w:r w:rsidRPr="00CE566A">
                    <w:rPr>
                      <w:color w:val="000000" w:themeColor="text1"/>
                      <w:sz w:val="20"/>
                      <w:szCs w:val="20"/>
                      <w:lang w:val="en-US"/>
                    </w:rPr>
                    <w:t>Procurement/PM</w:t>
                  </w:r>
                </w:p>
              </w:tc>
              <w:tc>
                <w:tcPr>
                  <w:tcW w:w="1701" w:type="dxa"/>
                  <w:tcBorders>
                    <w:top w:val="single" w:sz="4" w:space="0" w:color="auto"/>
                    <w:left w:val="single" w:sz="4" w:space="0" w:color="auto"/>
                    <w:bottom w:val="single" w:sz="4" w:space="0" w:color="auto"/>
                    <w:right w:val="single" w:sz="4" w:space="0" w:color="auto"/>
                  </w:tcBorders>
                </w:tcPr>
                <w:p w14:paraId="01973695" w14:textId="2CA7248B" w:rsidR="00DE1EDC" w:rsidRPr="00CE566A" w:rsidRDefault="00DE1EDC" w:rsidP="00DE1EDC">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2115A036" w14:textId="7AE90874" w:rsidR="00DE1EDC" w:rsidRPr="00CE566A" w:rsidRDefault="006D51CC" w:rsidP="00DE1EDC">
                  <w:pPr>
                    <w:spacing w:after="0"/>
                    <w:jc w:val="both"/>
                    <w:rPr>
                      <w:color w:val="000000" w:themeColor="text1"/>
                      <w:sz w:val="20"/>
                      <w:szCs w:val="20"/>
                      <w:lang w:val="en-US"/>
                    </w:rPr>
                  </w:pPr>
                  <w:r w:rsidRPr="00CE566A">
                    <w:rPr>
                      <w:color w:val="000000" w:themeColor="text1"/>
                      <w:sz w:val="20"/>
                      <w:szCs w:val="20"/>
                      <w:lang w:val="en-US"/>
                    </w:rPr>
                    <w:t xml:space="preserve">      </w:t>
                  </w:r>
                  <w:r w:rsidR="0045542D" w:rsidRPr="00CE566A">
                    <w:rPr>
                      <w:color w:val="000000" w:themeColor="text1"/>
                      <w:sz w:val="20"/>
                      <w:szCs w:val="20"/>
                      <w:lang w:val="en-US"/>
                    </w:rPr>
                    <w:t xml:space="preserve"> </w:t>
                  </w:r>
                  <w:r w:rsidR="00F52CD2" w:rsidRPr="00CE566A">
                    <w:rPr>
                      <w:color w:val="000000" w:themeColor="text1"/>
                      <w:sz w:val="20"/>
                      <w:szCs w:val="20"/>
                      <w:lang w:val="en-US"/>
                    </w:rPr>
                    <w:t>1</w:t>
                  </w:r>
                  <w:r w:rsidR="0045542D" w:rsidRPr="00CE566A">
                    <w:rPr>
                      <w:color w:val="000000" w:themeColor="text1"/>
                      <w:sz w:val="20"/>
                      <w:szCs w:val="20"/>
                      <w:lang w:val="en-US"/>
                    </w:rPr>
                    <w:t xml:space="preserve"> day</w:t>
                  </w:r>
                </w:p>
              </w:tc>
            </w:tr>
            <w:tr w:rsidR="00CF7A62" w:rsidRPr="00CE566A" w14:paraId="1BE09A78" w14:textId="77777777" w:rsidTr="0045542D">
              <w:trPr>
                <w:trHeight w:val="146"/>
              </w:trPr>
              <w:tc>
                <w:tcPr>
                  <w:tcW w:w="4138" w:type="dxa"/>
                  <w:tcBorders>
                    <w:top w:val="single" w:sz="4" w:space="0" w:color="auto"/>
                    <w:left w:val="single" w:sz="4" w:space="0" w:color="auto"/>
                    <w:bottom w:val="single" w:sz="4" w:space="0" w:color="auto"/>
                    <w:right w:val="single" w:sz="4" w:space="0" w:color="auto"/>
                  </w:tcBorders>
                </w:tcPr>
                <w:p w14:paraId="19C8F89D" w14:textId="15FD9963" w:rsidR="00CF7A62" w:rsidRPr="00CE566A" w:rsidRDefault="00F52CD2" w:rsidP="00CF7A62">
                  <w:pPr>
                    <w:spacing w:after="0"/>
                    <w:jc w:val="both"/>
                    <w:rPr>
                      <w:color w:val="000000" w:themeColor="text1"/>
                      <w:sz w:val="20"/>
                      <w:szCs w:val="20"/>
                      <w:lang w:val="en-US"/>
                    </w:rPr>
                  </w:pPr>
                  <w:r w:rsidRPr="00CE566A">
                    <w:rPr>
                      <w:color w:val="000000" w:themeColor="text1"/>
                      <w:sz w:val="20"/>
                      <w:szCs w:val="20"/>
                      <w:lang w:val="en-US"/>
                    </w:rPr>
                    <w:t>Submission of Script</w:t>
                  </w:r>
                </w:p>
              </w:tc>
              <w:tc>
                <w:tcPr>
                  <w:tcW w:w="1989" w:type="dxa"/>
                  <w:tcBorders>
                    <w:top w:val="single" w:sz="4" w:space="0" w:color="auto"/>
                    <w:left w:val="single" w:sz="4" w:space="0" w:color="auto"/>
                    <w:bottom w:val="single" w:sz="4" w:space="0" w:color="auto"/>
                    <w:right w:val="single" w:sz="4" w:space="0" w:color="auto"/>
                  </w:tcBorders>
                </w:tcPr>
                <w:p w14:paraId="4DF65C2D" w14:textId="0726A26C" w:rsidR="00CF7A62" w:rsidRPr="00CE566A" w:rsidRDefault="00EB6BA3" w:rsidP="00CF7A62">
                  <w:pPr>
                    <w:spacing w:after="0"/>
                    <w:jc w:val="both"/>
                    <w:rPr>
                      <w:color w:val="000000" w:themeColor="text1"/>
                      <w:sz w:val="20"/>
                      <w:szCs w:val="20"/>
                      <w:lang w:val="en-US"/>
                    </w:rPr>
                  </w:pPr>
                  <w:r w:rsidRPr="00CE566A">
                    <w:rPr>
                      <w:color w:val="000000" w:themeColor="text1"/>
                      <w:sz w:val="20"/>
                      <w:szCs w:val="20"/>
                      <w:lang w:val="en-US"/>
                    </w:rPr>
                    <w:t>Co</w:t>
                  </w:r>
                  <w:r w:rsidR="002210AF" w:rsidRPr="00CE566A">
                    <w:rPr>
                      <w:color w:val="000000" w:themeColor="text1"/>
                      <w:sz w:val="20"/>
                      <w:szCs w:val="20"/>
                      <w:lang w:val="en-US"/>
                    </w:rPr>
                    <w:t>nsultant</w:t>
                  </w:r>
                </w:p>
              </w:tc>
              <w:tc>
                <w:tcPr>
                  <w:tcW w:w="1701" w:type="dxa"/>
                  <w:tcBorders>
                    <w:top w:val="single" w:sz="4" w:space="0" w:color="auto"/>
                    <w:left w:val="single" w:sz="4" w:space="0" w:color="auto"/>
                    <w:bottom w:val="single" w:sz="4" w:space="0" w:color="auto"/>
                    <w:right w:val="single" w:sz="4" w:space="0" w:color="auto"/>
                  </w:tcBorders>
                </w:tcPr>
                <w:p w14:paraId="7F3B0C93" w14:textId="2331C4F6" w:rsidR="00CF7A62" w:rsidRPr="00CE566A" w:rsidRDefault="00CF7A62" w:rsidP="00CF7A62">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175E68A1" w14:textId="5321BB6C" w:rsidR="00CF7A62" w:rsidRPr="00CE566A" w:rsidRDefault="005639DF" w:rsidP="00CF7A62">
                  <w:pPr>
                    <w:spacing w:after="0"/>
                    <w:jc w:val="both"/>
                    <w:rPr>
                      <w:color w:val="000000" w:themeColor="text1"/>
                      <w:sz w:val="20"/>
                      <w:szCs w:val="20"/>
                      <w:lang w:val="en-US"/>
                    </w:rPr>
                  </w:pPr>
                  <w:r w:rsidRPr="00CE566A">
                    <w:rPr>
                      <w:color w:val="000000" w:themeColor="text1"/>
                      <w:sz w:val="20"/>
                      <w:szCs w:val="20"/>
                      <w:lang w:val="en-US"/>
                    </w:rPr>
                    <w:t xml:space="preserve">       </w:t>
                  </w:r>
                  <w:r w:rsidR="00975054">
                    <w:rPr>
                      <w:color w:val="000000" w:themeColor="text1"/>
                      <w:sz w:val="20"/>
                      <w:szCs w:val="20"/>
                      <w:lang w:val="en-US"/>
                    </w:rPr>
                    <w:t>4</w:t>
                  </w:r>
                  <w:r w:rsidRPr="00CE566A">
                    <w:rPr>
                      <w:color w:val="000000" w:themeColor="text1"/>
                      <w:sz w:val="20"/>
                      <w:szCs w:val="20"/>
                      <w:lang w:val="en-US"/>
                    </w:rPr>
                    <w:t xml:space="preserve"> day</w:t>
                  </w:r>
                  <w:r w:rsidR="00F52CD2" w:rsidRPr="00CE566A">
                    <w:rPr>
                      <w:color w:val="000000" w:themeColor="text1"/>
                      <w:sz w:val="20"/>
                      <w:szCs w:val="20"/>
                      <w:lang w:val="en-US"/>
                    </w:rPr>
                    <w:t>s</w:t>
                  </w:r>
                  <w:r w:rsidRPr="00CE566A">
                    <w:rPr>
                      <w:color w:val="000000" w:themeColor="text1"/>
                      <w:sz w:val="20"/>
                      <w:szCs w:val="20"/>
                      <w:lang w:val="en-US"/>
                    </w:rPr>
                    <w:t xml:space="preserve"> </w:t>
                  </w:r>
                </w:p>
              </w:tc>
            </w:tr>
            <w:tr w:rsidR="00CF7A62" w:rsidRPr="00CE566A" w14:paraId="28466481" w14:textId="77777777" w:rsidTr="0045542D">
              <w:tc>
                <w:tcPr>
                  <w:tcW w:w="4138" w:type="dxa"/>
                  <w:tcBorders>
                    <w:top w:val="single" w:sz="4" w:space="0" w:color="auto"/>
                    <w:left w:val="single" w:sz="4" w:space="0" w:color="auto"/>
                    <w:bottom w:val="single" w:sz="4" w:space="0" w:color="auto"/>
                    <w:right w:val="single" w:sz="4" w:space="0" w:color="auto"/>
                  </w:tcBorders>
                </w:tcPr>
                <w:p w14:paraId="5CEE45F2" w14:textId="6B365293" w:rsidR="00CF7A62" w:rsidRPr="00CE566A" w:rsidRDefault="00F52CD2" w:rsidP="00CF7A62">
                  <w:pPr>
                    <w:spacing w:after="0"/>
                    <w:jc w:val="both"/>
                    <w:rPr>
                      <w:color w:val="000000" w:themeColor="text1"/>
                      <w:sz w:val="20"/>
                      <w:szCs w:val="20"/>
                      <w:lang w:val="en-US"/>
                    </w:rPr>
                  </w:pPr>
                  <w:r w:rsidRPr="00CE566A">
                    <w:rPr>
                      <w:color w:val="000000" w:themeColor="text1"/>
                      <w:sz w:val="20"/>
                      <w:szCs w:val="20"/>
                      <w:lang w:val="en-US"/>
                    </w:rPr>
                    <w:t xml:space="preserve">Review and Approval of Script </w:t>
                  </w:r>
                </w:p>
              </w:tc>
              <w:tc>
                <w:tcPr>
                  <w:tcW w:w="1989" w:type="dxa"/>
                  <w:tcBorders>
                    <w:top w:val="single" w:sz="4" w:space="0" w:color="auto"/>
                    <w:left w:val="single" w:sz="4" w:space="0" w:color="auto"/>
                    <w:bottom w:val="single" w:sz="4" w:space="0" w:color="auto"/>
                    <w:right w:val="single" w:sz="4" w:space="0" w:color="auto"/>
                  </w:tcBorders>
                </w:tcPr>
                <w:p w14:paraId="3BFE3D37" w14:textId="65226EFF" w:rsidR="00CF7A62" w:rsidRPr="00CE566A" w:rsidRDefault="005639DF" w:rsidP="00CF7A62">
                  <w:pPr>
                    <w:spacing w:after="0"/>
                    <w:jc w:val="both"/>
                    <w:rPr>
                      <w:color w:val="000000" w:themeColor="text1"/>
                      <w:sz w:val="20"/>
                      <w:szCs w:val="20"/>
                      <w:lang w:val="en-US"/>
                    </w:rPr>
                  </w:pPr>
                  <w:r w:rsidRPr="00CE566A">
                    <w:rPr>
                      <w:color w:val="000000" w:themeColor="text1"/>
                      <w:sz w:val="20"/>
                      <w:szCs w:val="20"/>
                      <w:lang w:val="en-US"/>
                    </w:rPr>
                    <w:t>Coms Officer/PM</w:t>
                  </w:r>
                </w:p>
              </w:tc>
              <w:tc>
                <w:tcPr>
                  <w:tcW w:w="1701" w:type="dxa"/>
                  <w:tcBorders>
                    <w:top w:val="single" w:sz="4" w:space="0" w:color="auto"/>
                    <w:left w:val="single" w:sz="4" w:space="0" w:color="auto"/>
                    <w:bottom w:val="single" w:sz="4" w:space="0" w:color="auto"/>
                    <w:right w:val="single" w:sz="4" w:space="0" w:color="auto"/>
                  </w:tcBorders>
                </w:tcPr>
                <w:p w14:paraId="237F3AD4" w14:textId="475DCA63" w:rsidR="00CF7A62" w:rsidRPr="00CE566A" w:rsidRDefault="00CF7A62" w:rsidP="00CF7A62">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6300944E" w14:textId="7A28AF21" w:rsidR="00CF7A62" w:rsidRPr="00CE566A" w:rsidRDefault="00CB0F21" w:rsidP="00CB0F21">
                  <w:pPr>
                    <w:spacing w:after="0"/>
                    <w:jc w:val="center"/>
                    <w:rPr>
                      <w:color w:val="000000" w:themeColor="text1"/>
                      <w:sz w:val="20"/>
                      <w:szCs w:val="20"/>
                      <w:lang w:val="en-US"/>
                    </w:rPr>
                  </w:pPr>
                  <w:r>
                    <w:rPr>
                      <w:color w:val="000000" w:themeColor="text1"/>
                      <w:sz w:val="20"/>
                      <w:szCs w:val="20"/>
                      <w:lang w:val="en-US"/>
                    </w:rPr>
                    <w:t xml:space="preserve">     2</w:t>
                  </w:r>
                  <w:r w:rsidR="00187836" w:rsidRPr="00CE566A">
                    <w:rPr>
                      <w:color w:val="000000" w:themeColor="text1"/>
                      <w:sz w:val="20"/>
                      <w:szCs w:val="20"/>
                      <w:lang w:val="en-US"/>
                    </w:rPr>
                    <w:t xml:space="preserve"> days</w:t>
                  </w:r>
                </w:p>
              </w:tc>
            </w:tr>
            <w:tr w:rsidR="00CF7A62" w:rsidRPr="00CE566A" w14:paraId="1E81029A" w14:textId="77777777" w:rsidTr="0045542D">
              <w:tc>
                <w:tcPr>
                  <w:tcW w:w="4138" w:type="dxa"/>
                  <w:tcBorders>
                    <w:top w:val="single" w:sz="4" w:space="0" w:color="auto"/>
                    <w:left w:val="single" w:sz="4" w:space="0" w:color="auto"/>
                    <w:bottom w:val="single" w:sz="4" w:space="0" w:color="auto"/>
                    <w:right w:val="single" w:sz="4" w:space="0" w:color="auto"/>
                  </w:tcBorders>
                </w:tcPr>
                <w:p w14:paraId="2F8A7F7B" w14:textId="19E40799" w:rsidR="00CF7A62" w:rsidRPr="00CE566A" w:rsidRDefault="00914F8E" w:rsidP="00CF7A62">
                  <w:pPr>
                    <w:spacing w:after="0"/>
                    <w:jc w:val="both"/>
                    <w:rPr>
                      <w:color w:val="000000" w:themeColor="text1"/>
                      <w:sz w:val="20"/>
                      <w:szCs w:val="20"/>
                      <w:lang w:val="en-US"/>
                    </w:rPr>
                  </w:pPr>
                  <w:r w:rsidRPr="00CE566A">
                    <w:rPr>
                      <w:color w:val="000000" w:themeColor="text1"/>
                      <w:sz w:val="20"/>
                      <w:szCs w:val="20"/>
                      <w:lang w:val="en-US"/>
                    </w:rPr>
                    <w:t>Photo/</w:t>
                  </w:r>
                  <w:r w:rsidR="005E0EC0" w:rsidRPr="00CE566A">
                    <w:rPr>
                      <w:color w:val="000000" w:themeColor="text1"/>
                      <w:sz w:val="20"/>
                      <w:szCs w:val="20"/>
                      <w:lang w:val="en-US"/>
                    </w:rPr>
                    <w:t>Video shooting</w:t>
                  </w:r>
                  <w:r w:rsidR="00560418" w:rsidRPr="00CE566A">
                    <w:rPr>
                      <w:color w:val="000000" w:themeColor="text1"/>
                      <w:sz w:val="20"/>
                      <w:szCs w:val="20"/>
                      <w:lang w:val="en-US"/>
                    </w:rPr>
                    <w:t xml:space="preserve"> </w:t>
                  </w:r>
                </w:p>
              </w:tc>
              <w:tc>
                <w:tcPr>
                  <w:tcW w:w="1989" w:type="dxa"/>
                  <w:tcBorders>
                    <w:top w:val="single" w:sz="4" w:space="0" w:color="auto"/>
                    <w:left w:val="single" w:sz="4" w:space="0" w:color="auto"/>
                    <w:bottom w:val="single" w:sz="4" w:space="0" w:color="auto"/>
                    <w:right w:val="single" w:sz="4" w:space="0" w:color="auto"/>
                  </w:tcBorders>
                </w:tcPr>
                <w:p w14:paraId="6F496A9F" w14:textId="3C33F3D7" w:rsidR="00CF7A62" w:rsidRPr="00CE566A" w:rsidRDefault="00CF7A62" w:rsidP="00CF7A62">
                  <w:pPr>
                    <w:spacing w:after="0"/>
                    <w:jc w:val="both"/>
                    <w:rPr>
                      <w:color w:val="000000" w:themeColor="text1"/>
                      <w:sz w:val="20"/>
                      <w:szCs w:val="20"/>
                      <w:lang w:val="en-US"/>
                    </w:rPr>
                  </w:pPr>
                  <w:r w:rsidRPr="00CE566A">
                    <w:rPr>
                      <w:color w:val="000000" w:themeColor="text1"/>
                      <w:sz w:val="20"/>
                      <w:szCs w:val="20"/>
                      <w:lang w:val="en-US"/>
                    </w:rPr>
                    <w:t xml:space="preserve">Consultant </w:t>
                  </w:r>
                </w:p>
              </w:tc>
              <w:tc>
                <w:tcPr>
                  <w:tcW w:w="1701" w:type="dxa"/>
                  <w:tcBorders>
                    <w:top w:val="single" w:sz="4" w:space="0" w:color="auto"/>
                    <w:left w:val="single" w:sz="4" w:space="0" w:color="auto"/>
                    <w:bottom w:val="single" w:sz="4" w:space="0" w:color="auto"/>
                    <w:right w:val="single" w:sz="4" w:space="0" w:color="auto"/>
                  </w:tcBorders>
                </w:tcPr>
                <w:p w14:paraId="6E8C46E7" w14:textId="742A1A91" w:rsidR="00CF7A62" w:rsidRPr="00CE566A" w:rsidRDefault="00CF7A62" w:rsidP="00CF7A62">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1688F08D" w14:textId="67D1EF0C" w:rsidR="00CF7A62" w:rsidRPr="00CE566A" w:rsidRDefault="00E8268D" w:rsidP="00187836">
                  <w:pPr>
                    <w:spacing w:after="0"/>
                    <w:jc w:val="right"/>
                    <w:rPr>
                      <w:color w:val="000000" w:themeColor="text1"/>
                      <w:sz w:val="20"/>
                      <w:szCs w:val="20"/>
                      <w:lang w:val="en-US"/>
                    </w:rPr>
                  </w:pPr>
                  <w:r w:rsidRPr="00CE566A">
                    <w:rPr>
                      <w:color w:val="000000" w:themeColor="text1"/>
                      <w:sz w:val="20"/>
                      <w:szCs w:val="20"/>
                      <w:lang w:val="en-US"/>
                    </w:rPr>
                    <w:t>15</w:t>
                  </w:r>
                  <w:r w:rsidR="00187836" w:rsidRPr="00CE566A">
                    <w:rPr>
                      <w:color w:val="000000" w:themeColor="text1"/>
                      <w:sz w:val="20"/>
                      <w:szCs w:val="20"/>
                      <w:lang w:val="en-US"/>
                    </w:rPr>
                    <w:t xml:space="preserve"> days</w:t>
                  </w:r>
                </w:p>
              </w:tc>
            </w:tr>
            <w:tr w:rsidR="00CF7A62" w:rsidRPr="00CE566A" w14:paraId="13BB7158" w14:textId="77777777" w:rsidTr="0045542D">
              <w:tc>
                <w:tcPr>
                  <w:tcW w:w="4138" w:type="dxa"/>
                  <w:tcBorders>
                    <w:top w:val="single" w:sz="4" w:space="0" w:color="auto"/>
                    <w:left w:val="single" w:sz="4" w:space="0" w:color="auto"/>
                    <w:bottom w:val="single" w:sz="4" w:space="0" w:color="auto"/>
                    <w:right w:val="single" w:sz="4" w:space="0" w:color="auto"/>
                  </w:tcBorders>
                </w:tcPr>
                <w:p w14:paraId="564D9C52" w14:textId="6CE447E3" w:rsidR="00CF7A62" w:rsidRPr="00CE566A" w:rsidRDefault="00560418" w:rsidP="00CF7A62">
                  <w:pPr>
                    <w:spacing w:after="0"/>
                    <w:jc w:val="both"/>
                    <w:rPr>
                      <w:color w:val="000000" w:themeColor="text1"/>
                      <w:sz w:val="20"/>
                      <w:szCs w:val="20"/>
                      <w:lang w:val="en-US"/>
                    </w:rPr>
                  </w:pPr>
                  <w:r w:rsidRPr="00CE566A">
                    <w:rPr>
                      <w:color w:val="000000" w:themeColor="text1"/>
                      <w:sz w:val="20"/>
                      <w:szCs w:val="20"/>
                      <w:lang w:val="en-US"/>
                    </w:rPr>
                    <w:t>Editing</w:t>
                  </w:r>
                  <w:r w:rsidR="008525D8" w:rsidRPr="00CE566A">
                    <w:rPr>
                      <w:color w:val="000000" w:themeColor="text1"/>
                      <w:sz w:val="20"/>
                      <w:szCs w:val="20"/>
                      <w:lang w:val="en-US"/>
                    </w:rPr>
                    <w:t xml:space="preserve"> of video and stories</w:t>
                  </w:r>
                </w:p>
              </w:tc>
              <w:tc>
                <w:tcPr>
                  <w:tcW w:w="1989" w:type="dxa"/>
                  <w:tcBorders>
                    <w:top w:val="single" w:sz="4" w:space="0" w:color="auto"/>
                    <w:left w:val="single" w:sz="4" w:space="0" w:color="auto"/>
                    <w:bottom w:val="single" w:sz="4" w:space="0" w:color="auto"/>
                    <w:right w:val="single" w:sz="4" w:space="0" w:color="auto"/>
                  </w:tcBorders>
                </w:tcPr>
                <w:p w14:paraId="7A72CF7A" w14:textId="2017DEEB" w:rsidR="00CF7A62" w:rsidRPr="00CE566A" w:rsidRDefault="00560418" w:rsidP="00CF7A62">
                  <w:pPr>
                    <w:spacing w:after="0"/>
                    <w:jc w:val="both"/>
                    <w:rPr>
                      <w:color w:val="000000" w:themeColor="text1"/>
                      <w:sz w:val="20"/>
                      <w:szCs w:val="20"/>
                      <w:lang w:val="en-US"/>
                    </w:rPr>
                  </w:pPr>
                  <w:r w:rsidRPr="00CE566A">
                    <w:rPr>
                      <w:color w:val="000000" w:themeColor="text1"/>
                      <w:sz w:val="20"/>
                      <w:szCs w:val="20"/>
                      <w:lang w:val="en-US"/>
                    </w:rPr>
                    <w:t xml:space="preserve">Consultant </w:t>
                  </w:r>
                </w:p>
              </w:tc>
              <w:tc>
                <w:tcPr>
                  <w:tcW w:w="1701" w:type="dxa"/>
                  <w:tcBorders>
                    <w:top w:val="single" w:sz="4" w:space="0" w:color="auto"/>
                    <w:left w:val="single" w:sz="4" w:space="0" w:color="auto"/>
                    <w:bottom w:val="single" w:sz="4" w:space="0" w:color="auto"/>
                    <w:right w:val="single" w:sz="4" w:space="0" w:color="auto"/>
                  </w:tcBorders>
                </w:tcPr>
                <w:p w14:paraId="218E656C" w14:textId="0E4A2E61" w:rsidR="00CF7A62" w:rsidRPr="00CE566A" w:rsidRDefault="00CF7A62" w:rsidP="00CF7A62">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6ED59B80" w14:textId="0E375686" w:rsidR="00CF7A62" w:rsidRPr="00CE566A" w:rsidRDefault="00187836" w:rsidP="00187836">
                  <w:pPr>
                    <w:spacing w:after="0"/>
                    <w:jc w:val="right"/>
                    <w:rPr>
                      <w:color w:val="000000" w:themeColor="text1"/>
                      <w:sz w:val="20"/>
                      <w:szCs w:val="20"/>
                      <w:lang w:val="en-US"/>
                    </w:rPr>
                  </w:pPr>
                  <w:r w:rsidRPr="00CE566A">
                    <w:rPr>
                      <w:color w:val="000000" w:themeColor="text1"/>
                      <w:sz w:val="20"/>
                      <w:szCs w:val="20"/>
                      <w:lang w:val="en-US"/>
                    </w:rPr>
                    <w:t>5 days</w:t>
                  </w:r>
                </w:p>
              </w:tc>
            </w:tr>
            <w:tr w:rsidR="005639DF" w:rsidRPr="00CE566A" w14:paraId="59F2F3C4" w14:textId="77777777" w:rsidTr="0045542D">
              <w:tc>
                <w:tcPr>
                  <w:tcW w:w="4138" w:type="dxa"/>
                  <w:tcBorders>
                    <w:top w:val="single" w:sz="4" w:space="0" w:color="auto"/>
                    <w:left w:val="single" w:sz="4" w:space="0" w:color="auto"/>
                    <w:bottom w:val="single" w:sz="4" w:space="0" w:color="auto"/>
                    <w:right w:val="single" w:sz="4" w:space="0" w:color="auto"/>
                  </w:tcBorders>
                </w:tcPr>
                <w:p w14:paraId="18F7E98E" w14:textId="687CEF66" w:rsidR="005639DF" w:rsidRPr="00CE566A" w:rsidRDefault="005639DF" w:rsidP="005639DF">
                  <w:pPr>
                    <w:spacing w:after="0"/>
                    <w:jc w:val="both"/>
                    <w:rPr>
                      <w:color w:val="000000" w:themeColor="text1"/>
                      <w:sz w:val="20"/>
                      <w:szCs w:val="20"/>
                      <w:lang w:val="en-US"/>
                    </w:rPr>
                  </w:pPr>
                  <w:r w:rsidRPr="00CE566A">
                    <w:rPr>
                      <w:color w:val="000000" w:themeColor="text1"/>
                      <w:sz w:val="20"/>
                      <w:szCs w:val="20"/>
                      <w:lang w:val="en-US"/>
                    </w:rPr>
                    <w:t xml:space="preserve">Review of the </w:t>
                  </w:r>
                  <w:r w:rsidR="008525D8" w:rsidRPr="00CE566A">
                    <w:rPr>
                      <w:color w:val="000000" w:themeColor="text1"/>
                      <w:sz w:val="20"/>
                      <w:szCs w:val="20"/>
                      <w:lang w:val="en-US"/>
                    </w:rPr>
                    <w:t xml:space="preserve">stories and </w:t>
                  </w:r>
                  <w:r w:rsidRPr="00CE566A">
                    <w:rPr>
                      <w:color w:val="000000" w:themeColor="text1"/>
                      <w:sz w:val="20"/>
                      <w:szCs w:val="20"/>
                      <w:lang w:val="en-US"/>
                    </w:rPr>
                    <w:t>video</w:t>
                  </w:r>
                  <w:r w:rsidR="008525D8" w:rsidRPr="00CE566A">
                    <w:rPr>
                      <w:color w:val="000000" w:themeColor="text1"/>
                      <w:sz w:val="20"/>
                      <w:szCs w:val="20"/>
                      <w:lang w:val="en-US"/>
                    </w:rPr>
                    <w:t>/</w:t>
                  </w:r>
                  <w:r w:rsidR="00914F8E" w:rsidRPr="00CE566A">
                    <w:rPr>
                      <w:color w:val="000000" w:themeColor="text1"/>
                      <w:sz w:val="20"/>
                      <w:szCs w:val="20"/>
                      <w:lang w:val="en-US"/>
                    </w:rPr>
                    <w:t>photos</w:t>
                  </w:r>
                </w:p>
              </w:tc>
              <w:tc>
                <w:tcPr>
                  <w:tcW w:w="1989" w:type="dxa"/>
                  <w:tcBorders>
                    <w:top w:val="single" w:sz="4" w:space="0" w:color="auto"/>
                    <w:left w:val="single" w:sz="4" w:space="0" w:color="auto"/>
                    <w:bottom w:val="single" w:sz="4" w:space="0" w:color="auto"/>
                    <w:right w:val="single" w:sz="4" w:space="0" w:color="auto"/>
                  </w:tcBorders>
                </w:tcPr>
                <w:p w14:paraId="79C7A2FB" w14:textId="75092186" w:rsidR="005639DF" w:rsidRPr="00CE566A" w:rsidRDefault="005639DF" w:rsidP="005639DF">
                  <w:pPr>
                    <w:spacing w:after="0"/>
                    <w:jc w:val="both"/>
                    <w:rPr>
                      <w:color w:val="000000" w:themeColor="text1"/>
                      <w:sz w:val="20"/>
                      <w:szCs w:val="20"/>
                      <w:lang w:val="en-US"/>
                    </w:rPr>
                  </w:pPr>
                  <w:r w:rsidRPr="00CE566A">
                    <w:rPr>
                      <w:color w:val="000000" w:themeColor="text1"/>
                      <w:sz w:val="20"/>
                      <w:szCs w:val="20"/>
                      <w:lang w:val="en-US"/>
                    </w:rPr>
                    <w:t>Coms Officer/PM</w:t>
                  </w:r>
                </w:p>
              </w:tc>
              <w:tc>
                <w:tcPr>
                  <w:tcW w:w="1701" w:type="dxa"/>
                  <w:tcBorders>
                    <w:top w:val="single" w:sz="4" w:space="0" w:color="auto"/>
                    <w:left w:val="single" w:sz="4" w:space="0" w:color="auto"/>
                    <w:bottom w:val="single" w:sz="4" w:space="0" w:color="auto"/>
                    <w:right w:val="single" w:sz="4" w:space="0" w:color="auto"/>
                  </w:tcBorders>
                </w:tcPr>
                <w:p w14:paraId="7AC47270" w14:textId="4EE202E6" w:rsidR="005639DF" w:rsidRPr="00CE566A" w:rsidRDefault="005639DF" w:rsidP="005639DF">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5D672B3F" w14:textId="719AEF4E" w:rsidR="005639DF" w:rsidRPr="00CE566A" w:rsidRDefault="005639DF" w:rsidP="005639DF">
                  <w:pPr>
                    <w:spacing w:after="0"/>
                    <w:jc w:val="right"/>
                    <w:rPr>
                      <w:color w:val="000000" w:themeColor="text1"/>
                      <w:sz w:val="20"/>
                      <w:szCs w:val="20"/>
                      <w:lang w:val="en-US"/>
                    </w:rPr>
                  </w:pPr>
                  <w:r w:rsidRPr="00CE566A">
                    <w:rPr>
                      <w:color w:val="000000" w:themeColor="text1"/>
                      <w:sz w:val="20"/>
                      <w:szCs w:val="20"/>
                      <w:lang w:val="en-US"/>
                    </w:rPr>
                    <w:t>5 days</w:t>
                  </w:r>
                </w:p>
              </w:tc>
            </w:tr>
            <w:tr w:rsidR="005639DF" w:rsidRPr="00CE566A" w14:paraId="02D5F3BE" w14:textId="77777777" w:rsidTr="0045542D">
              <w:tc>
                <w:tcPr>
                  <w:tcW w:w="4138" w:type="dxa"/>
                  <w:tcBorders>
                    <w:top w:val="single" w:sz="4" w:space="0" w:color="auto"/>
                    <w:left w:val="single" w:sz="4" w:space="0" w:color="auto"/>
                    <w:bottom w:val="single" w:sz="4" w:space="0" w:color="auto"/>
                    <w:right w:val="single" w:sz="4" w:space="0" w:color="auto"/>
                  </w:tcBorders>
                </w:tcPr>
                <w:p w14:paraId="587E84E9" w14:textId="00A67D27" w:rsidR="005639DF" w:rsidRPr="00CE566A" w:rsidRDefault="00F52CD2" w:rsidP="005639DF">
                  <w:pPr>
                    <w:spacing w:after="0"/>
                    <w:jc w:val="both"/>
                    <w:rPr>
                      <w:color w:val="000000" w:themeColor="text1"/>
                      <w:sz w:val="20"/>
                      <w:szCs w:val="20"/>
                      <w:lang w:val="en-US"/>
                    </w:rPr>
                  </w:pPr>
                  <w:r w:rsidRPr="00CE566A">
                    <w:rPr>
                      <w:color w:val="000000" w:themeColor="text1"/>
                      <w:sz w:val="20"/>
                      <w:szCs w:val="20"/>
                      <w:lang w:val="en-US"/>
                    </w:rPr>
                    <w:t>Final Edit</w:t>
                  </w:r>
                </w:p>
              </w:tc>
              <w:tc>
                <w:tcPr>
                  <w:tcW w:w="1989" w:type="dxa"/>
                  <w:tcBorders>
                    <w:top w:val="single" w:sz="4" w:space="0" w:color="auto"/>
                    <w:left w:val="single" w:sz="4" w:space="0" w:color="auto"/>
                    <w:bottom w:val="single" w:sz="4" w:space="0" w:color="auto"/>
                    <w:right w:val="single" w:sz="4" w:space="0" w:color="auto"/>
                  </w:tcBorders>
                </w:tcPr>
                <w:p w14:paraId="08BDCF44" w14:textId="74E9CC27" w:rsidR="005639DF" w:rsidRPr="00CE566A" w:rsidRDefault="005639DF" w:rsidP="005639DF">
                  <w:pPr>
                    <w:spacing w:after="0"/>
                    <w:jc w:val="both"/>
                    <w:rPr>
                      <w:color w:val="000000" w:themeColor="text1"/>
                      <w:sz w:val="20"/>
                      <w:szCs w:val="20"/>
                      <w:lang w:val="en-US"/>
                    </w:rPr>
                  </w:pPr>
                  <w:r w:rsidRPr="00CE566A">
                    <w:rPr>
                      <w:color w:val="000000" w:themeColor="text1"/>
                      <w:sz w:val="20"/>
                      <w:szCs w:val="20"/>
                      <w:lang w:val="en-US"/>
                    </w:rPr>
                    <w:t>Consultant</w:t>
                  </w:r>
                </w:p>
              </w:tc>
              <w:tc>
                <w:tcPr>
                  <w:tcW w:w="1701" w:type="dxa"/>
                  <w:tcBorders>
                    <w:top w:val="single" w:sz="4" w:space="0" w:color="auto"/>
                    <w:left w:val="single" w:sz="4" w:space="0" w:color="auto"/>
                    <w:bottom w:val="single" w:sz="4" w:space="0" w:color="auto"/>
                    <w:right w:val="single" w:sz="4" w:space="0" w:color="auto"/>
                  </w:tcBorders>
                </w:tcPr>
                <w:p w14:paraId="74C51767" w14:textId="4F960C38" w:rsidR="005639DF" w:rsidRPr="00CE566A" w:rsidRDefault="005639DF" w:rsidP="005639DF">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481FB0FF" w14:textId="6C3F028D" w:rsidR="005639DF" w:rsidRPr="00CE566A" w:rsidRDefault="005639DF" w:rsidP="005639DF">
                  <w:pPr>
                    <w:spacing w:after="0"/>
                    <w:jc w:val="right"/>
                    <w:rPr>
                      <w:color w:val="000000" w:themeColor="text1"/>
                      <w:sz w:val="20"/>
                      <w:szCs w:val="20"/>
                      <w:lang w:val="en-US"/>
                    </w:rPr>
                  </w:pPr>
                  <w:r w:rsidRPr="00CE566A">
                    <w:rPr>
                      <w:color w:val="000000" w:themeColor="text1"/>
                      <w:sz w:val="20"/>
                      <w:szCs w:val="20"/>
                      <w:lang w:val="en-US"/>
                    </w:rPr>
                    <w:t>5 days</w:t>
                  </w:r>
                </w:p>
              </w:tc>
            </w:tr>
            <w:tr w:rsidR="005639DF" w:rsidRPr="00CE566A" w14:paraId="7C482AA4" w14:textId="77777777" w:rsidTr="0045542D">
              <w:tc>
                <w:tcPr>
                  <w:tcW w:w="4138" w:type="dxa"/>
                  <w:tcBorders>
                    <w:top w:val="single" w:sz="4" w:space="0" w:color="auto"/>
                    <w:left w:val="single" w:sz="4" w:space="0" w:color="auto"/>
                    <w:bottom w:val="single" w:sz="4" w:space="0" w:color="auto"/>
                    <w:right w:val="single" w:sz="4" w:space="0" w:color="auto"/>
                  </w:tcBorders>
                </w:tcPr>
                <w:p w14:paraId="43F633E7" w14:textId="0826544C" w:rsidR="005639DF" w:rsidRPr="00CE566A" w:rsidRDefault="005639DF" w:rsidP="005639DF">
                  <w:pPr>
                    <w:spacing w:after="0"/>
                    <w:jc w:val="both"/>
                    <w:rPr>
                      <w:color w:val="000000" w:themeColor="text1"/>
                      <w:sz w:val="20"/>
                      <w:szCs w:val="20"/>
                      <w:lang w:val="en-US"/>
                    </w:rPr>
                  </w:pPr>
                  <w:r w:rsidRPr="00CE566A">
                    <w:rPr>
                      <w:color w:val="000000" w:themeColor="text1"/>
                      <w:sz w:val="20"/>
                      <w:szCs w:val="20"/>
                      <w:lang w:val="en-US"/>
                    </w:rPr>
                    <w:t xml:space="preserve">Approval of the </w:t>
                  </w:r>
                  <w:r w:rsidR="008525D8" w:rsidRPr="00CE566A">
                    <w:rPr>
                      <w:color w:val="000000" w:themeColor="text1"/>
                      <w:sz w:val="20"/>
                      <w:szCs w:val="20"/>
                      <w:lang w:val="en-US"/>
                    </w:rPr>
                    <w:t>stories/ videos</w:t>
                  </w:r>
                </w:p>
              </w:tc>
              <w:tc>
                <w:tcPr>
                  <w:tcW w:w="1989" w:type="dxa"/>
                  <w:tcBorders>
                    <w:top w:val="single" w:sz="4" w:space="0" w:color="auto"/>
                    <w:left w:val="single" w:sz="4" w:space="0" w:color="auto"/>
                    <w:bottom w:val="single" w:sz="4" w:space="0" w:color="auto"/>
                    <w:right w:val="single" w:sz="4" w:space="0" w:color="auto"/>
                  </w:tcBorders>
                </w:tcPr>
                <w:p w14:paraId="5731FAC9" w14:textId="0202A639" w:rsidR="005639DF" w:rsidRPr="00CE566A" w:rsidRDefault="00EB6BA3" w:rsidP="005639DF">
                  <w:pPr>
                    <w:spacing w:after="0"/>
                    <w:jc w:val="both"/>
                    <w:rPr>
                      <w:color w:val="000000" w:themeColor="text1"/>
                      <w:sz w:val="20"/>
                      <w:szCs w:val="20"/>
                      <w:lang w:val="en-US"/>
                    </w:rPr>
                  </w:pPr>
                  <w:r w:rsidRPr="00CE566A">
                    <w:rPr>
                      <w:color w:val="000000" w:themeColor="text1"/>
                      <w:sz w:val="20"/>
                      <w:szCs w:val="20"/>
                      <w:lang w:val="en-US"/>
                    </w:rPr>
                    <w:t>PM</w:t>
                  </w:r>
                </w:p>
              </w:tc>
              <w:tc>
                <w:tcPr>
                  <w:tcW w:w="1701" w:type="dxa"/>
                  <w:tcBorders>
                    <w:top w:val="single" w:sz="4" w:space="0" w:color="auto"/>
                    <w:left w:val="single" w:sz="4" w:space="0" w:color="auto"/>
                    <w:bottom w:val="single" w:sz="4" w:space="0" w:color="auto"/>
                    <w:right w:val="single" w:sz="4" w:space="0" w:color="auto"/>
                  </w:tcBorders>
                </w:tcPr>
                <w:p w14:paraId="336ED101" w14:textId="4A5F91F1" w:rsidR="005639DF" w:rsidRPr="00CE566A" w:rsidRDefault="005639DF" w:rsidP="005639DF">
                  <w:pPr>
                    <w:spacing w:after="0"/>
                    <w:jc w:val="both"/>
                    <w:rPr>
                      <w:color w:val="000000" w:themeColor="text1"/>
                      <w:sz w:val="20"/>
                      <w:szCs w:val="20"/>
                      <w:lang w:val="en-US"/>
                    </w:rPr>
                  </w:pPr>
                </w:p>
              </w:tc>
              <w:tc>
                <w:tcPr>
                  <w:tcW w:w="1424" w:type="dxa"/>
                  <w:tcBorders>
                    <w:top w:val="single" w:sz="4" w:space="0" w:color="auto"/>
                    <w:left w:val="single" w:sz="4" w:space="0" w:color="auto"/>
                    <w:bottom w:val="single" w:sz="4" w:space="0" w:color="auto"/>
                    <w:right w:val="single" w:sz="4" w:space="0" w:color="auto"/>
                  </w:tcBorders>
                </w:tcPr>
                <w:p w14:paraId="3D54E0FD" w14:textId="2693C38D" w:rsidR="005639DF" w:rsidRPr="00CE566A" w:rsidRDefault="005639DF" w:rsidP="005639DF">
                  <w:pPr>
                    <w:spacing w:after="0"/>
                    <w:jc w:val="right"/>
                    <w:rPr>
                      <w:color w:val="000000" w:themeColor="text1"/>
                      <w:sz w:val="20"/>
                      <w:szCs w:val="20"/>
                      <w:lang w:val="en-US"/>
                    </w:rPr>
                  </w:pPr>
                  <w:r w:rsidRPr="00CE566A">
                    <w:rPr>
                      <w:color w:val="000000" w:themeColor="text1"/>
                      <w:sz w:val="20"/>
                      <w:szCs w:val="20"/>
                      <w:lang w:val="en-US"/>
                    </w:rPr>
                    <w:t>3 days</w:t>
                  </w:r>
                </w:p>
              </w:tc>
            </w:tr>
          </w:tbl>
          <w:p w14:paraId="033AD39F" w14:textId="77777777" w:rsidR="00DE1EDC" w:rsidRPr="00CE566A" w:rsidRDefault="00DE1EDC" w:rsidP="00DE1EDC">
            <w:pPr>
              <w:spacing w:after="0"/>
              <w:jc w:val="both"/>
              <w:rPr>
                <w:color w:val="000000" w:themeColor="text1"/>
                <w:sz w:val="20"/>
                <w:szCs w:val="20"/>
                <w:lang w:val="en-US"/>
              </w:rPr>
            </w:pPr>
          </w:p>
          <w:p w14:paraId="02D51AFC" w14:textId="77777777" w:rsidR="00DE1EDC" w:rsidRPr="00CE566A" w:rsidRDefault="00DE1EDC" w:rsidP="00DE1EDC">
            <w:pPr>
              <w:spacing w:after="0"/>
              <w:rPr>
                <w:color w:val="000000" w:themeColor="text1"/>
                <w:sz w:val="20"/>
                <w:szCs w:val="20"/>
                <w:lang w:val="en-US"/>
              </w:rPr>
            </w:pPr>
          </w:p>
        </w:tc>
      </w:tr>
      <w:tr w:rsidR="00DE1EDC" w:rsidRPr="00CE566A" w14:paraId="1C9390F9"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shd w:val="clear" w:color="auto" w:fill="BDD6EE" w:themeFill="accent1" w:themeFillTint="66"/>
          </w:tcPr>
          <w:p w14:paraId="6E2BACDD" w14:textId="77777777" w:rsidR="00DE1EDC" w:rsidRPr="00CE566A" w:rsidRDefault="00DF1166" w:rsidP="00492723">
            <w:pPr>
              <w:spacing w:after="0"/>
              <w:jc w:val="both"/>
              <w:rPr>
                <w:rFonts w:eastAsia="Calibri" w:cstheme="minorHAnsi"/>
                <w:b/>
                <w:color w:val="365F91"/>
                <w:sz w:val="20"/>
                <w:szCs w:val="20"/>
              </w:rPr>
            </w:pPr>
            <w:r w:rsidRPr="00CE566A">
              <w:rPr>
                <w:rFonts w:eastAsia="Calibri" w:cstheme="minorHAnsi"/>
                <w:b/>
                <w:color w:val="2E74B5" w:themeColor="accent1" w:themeShade="BF"/>
                <w:sz w:val="20"/>
                <w:szCs w:val="20"/>
              </w:rPr>
              <w:t>F</w:t>
            </w:r>
            <w:r w:rsidR="00492723" w:rsidRPr="00CE566A">
              <w:rPr>
                <w:rFonts w:eastAsia="Calibri" w:cstheme="minorHAnsi"/>
                <w:b/>
                <w:color w:val="2E74B5" w:themeColor="accent1" w:themeShade="BF"/>
                <w:sz w:val="20"/>
                <w:szCs w:val="20"/>
              </w:rPr>
              <w:t xml:space="preserve">.     </w:t>
            </w:r>
            <w:r w:rsidR="00DE1EDC" w:rsidRPr="00CE566A">
              <w:rPr>
                <w:rFonts w:eastAsia="Calibri" w:cstheme="minorHAnsi"/>
                <w:b/>
                <w:color w:val="2E74B5" w:themeColor="accent1" w:themeShade="BF"/>
                <w:sz w:val="20"/>
                <w:szCs w:val="20"/>
              </w:rPr>
              <w:t>Deliverables</w:t>
            </w:r>
          </w:p>
        </w:tc>
      </w:tr>
      <w:tr w:rsidR="00DE1EDC" w:rsidRPr="00CE566A" w14:paraId="0AB0959D" w14:textId="77777777" w:rsidTr="004534C6">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108" w:type="dxa"/>
            <w:right w:w="108" w:type="dxa"/>
          </w:tblCellMar>
          <w:tblLook w:val="04A0" w:firstRow="1" w:lastRow="0" w:firstColumn="1" w:lastColumn="0" w:noHBand="0" w:noVBand="1"/>
        </w:tblPrEx>
        <w:tc>
          <w:tcPr>
            <w:tcW w:w="9782" w:type="dxa"/>
            <w:gridSpan w:val="4"/>
          </w:tcPr>
          <w:p w14:paraId="3E1B99E8" w14:textId="3F669D3E" w:rsidR="00DE1EDC" w:rsidRPr="00CE566A" w:rsidRDefault="00DE1EDC" w:rsidP="00DE1EDC">
            <w:pPr>
              <w:spacing w:after="0"/>
              <w:rPr>
                <w:rFonts w:cstheme="minorHAnsi"/>
                <w:sz w:val="20"/>
                <w:szCs w:val="20"/>
              </w:rPr>
            </w:pPr>
          </w:p>
          <w:p w14:paraId="3387D6EA" w14:textId="77777777" w:rsidR="00560418" w:rsidRPr="00CE566A" w:rsidRDefault="00560418" w:rsidP="00560418">
            <w:pPr>
              <w:rPr>
                <w:color w:val="000000" w:themeColor="text1"/>
                <w:sz w:val="20"/>
                <w:szCs w:val="20"/>
                <w:lang w:val="en-US"/>
              </w:rPr>
            </w:pPr>
            <w:r w:rsidRPr="00CE566A">
              <w:rPr>
                <w:color w:val="000000" w:themeColor="text1"/>
                <w:sz w:val="20"/>
                <w:szCs w:val="20"/>
                <w:lang w:val="en-US"/>
              </w:rPr>
              <w:t xml:space="preserve">Payments of total budget will be processed upon delivery of the following product along with invoice: </w:t>
            </w:r>
          </w:p>
          <w:p w14:paraId="7640899A" w14:textId="20FC1A70" w:rsidR="00612A63" w:rsidRPr="00CE566A" w:rsidRDefault="00612A63" w:rsidP="00D94FDB">
            <w:pPr>
              <w:pStyle w:val="ListParagraph"/>
              <w:numPr>
                <w:ilvl w:val="0"/>
                <w:numId w:val="26"/>
              </w:numPr>
              <w:spacing w:after="0"/>
              <w:rPr>
                <w:color w:val="000000" w:themeColor="text1"/>
                <w:sz w:val="20"/>
                <w:szCs w:val="20"/>
                <w:lang w:val="en-US"/>
              </w:rPr>
            </w:pPr>
            <w:r w:rsidRPr="00CE566A">
              <w:rPr>
                <w:color w:val="000000" w:themeColor="text1"/>
                <w:sz w:val="20"/>
                <w:szCs w:val="20"/>
                <w:lang w:val="en-US"/>
              </w:rPr>
              <w:t>Submi</w:t>
            </w:r>
            <w:r w:rsidR="00D26B4C" w:rsidRPr="00CE566A">
              <w:rPr>
                <w:color w:val="000000" w:themeColor="text1"/>
                <w:sz w:val="20"/>
                <w:szCs w:val="20"/>
                <w:lang w:val="en-US"/>
              </w:rPr>
              <w:t>ssion of</w:t>
            </w:r>
            <w:r w:rsidRPr="00CE566A">
              <w:rPr>
                <w:color w:val="000000" w:themeColor="text1"/>
                <w:sz w:val="20"/>
                <w:szCs w:val="20"/>
                <w:lang w:val="en-US"/>
              </w:rPr>
              <w:t xml:space="preserve"> a script for the </w:t>
            </w:r>
            <w:r w:rsidR="004B4B14" w:rsidRPr="00CE566A">
              <w:rPr>
                <w:color w:val="000000" w:themeColor="text1"/>
                <w:sz w:val="20"/>
                <w:szCs w:val="20"/>
                <w:lang w:val="en-US"/>
              </w:rPr>
              <w:t>su</w:t>
            </w:r>
            <w:r w:rsidR="000A1E7F" w:rsidRPr="00CE566A">
              <w:rPr>
                <w:color w:val="000000" w:themeColor="text1"/>
                <w:sz w:val="20"/>
                <w:szCs w:val="20"/>
                <w:lang w:val="en-US"/>
              </w:rPr>
              <w:t>ccess stories and videos</w:t>
            </w:r>
            <w:r w:rsidRPr="00CE566A">
              <w:rPr>
                <w:color w:val="000000" w:themeColor="text1"/>
                <w:sz w:val="20"/>
                <w:szCs w:val="20"/>
                <w:lang w:val="en-US"/>
              </w:rPr>
              <w:t xml:space="preserve"> to </w:t>
            </w:r>
            <w:r w:rsidR="008A094A" w:rsidRPr="00CE566A">
              <w:rPr>
                <w:color w:val="000000" w:themeColor="text1"/>
                <w:sz w:val="20"/>
                <w:szCs w:val="20"/>
                <w:lang w:val="en-US"/>
              </w:rPr>
              <w:t xml:space="preserve">SNV Zambia </w:t>
            </w:r>
            <w:r w:rsidRPr="00CE566A">
              <w:rPr>
                <w:color w:val="000000" w:themeColor="text1"/>
                <w:sz w:val="20"/>
                <w:szCs w:val="20"/>
                <w:lang w:val="en-US"/>
              </w:rPr>
              <w:t xml:space="preserve">for approval before filming. </w:t>
            </w:r>
          </w:p>
          <w:p w14:paraId="078BD1D5" w14:textId="08B4D23D" w:rsidR="00612A63" w:rsidRPr="00CE566A" w:rsidRDefault="00612A63" w:rsidP="008A094A">
            <w:pPr>
              <w:pStyle w:val="ListParagraph"/>
              <w:numPr>
                <w:ilvl w:val="0"/>
                <w:numId w:val="19"/>
              </w:numPr>
              <w:spacing w:after="0"/>
              <w:ind w:left="360"/>
              <w:rPr>
                <w:color w:val="000000" w:themeColor="text1"/>
                <w:sz w:val="20"/>
                <w:szCs w:val="20"/>
                <w:lang w:val="en-US"/>
              </w:rPr>
            </w:pPr>
            <w:r w:rsidRPr="00CE566A">
              <w:rPr>
                <w:color w:val="000000" w:themeColor="text1"/>
                <w:sz w:val="20"/>
                <w:szCs w:val="20"/>
                <w:lang w:val="en-US"/>
              </w:rPr>
              <w:t xml:space="preserve">Present </w:t>
            </w:r>
            <w:r w:rsidR="00A869CE">
              <w:rPr>
                <w:color w:val="000000" w:themeColor="text1"/>
                <w:sz w:val="20"/>
                <w:szCs w:val="20"/>
                <w:lang w:val="en-US"/>
              </w:rPr>
              <w:t>draft stories and footage</w:t>
            </w:r>
            <w:r w:rsidR="00D57600" w:rsidRPr="00CE566A">
              <w:rPr>
                <w:color w:val="000000" w:themeColor="text1"/>
                <w:sz w:val="20"/>
                <w:szCs w:val="20"/>
                <w:lang w:val="en-US"/>
              </w:rPr>
              <w:t xml:space="preserve"> </w:t>
            </w:r>
            <w:r w:rsidRPr="00CE566A">
              <w:rPr>
                <w:color w:val="000000" w:themeColor="text1"/>
                <w:sz w:val="20"/>
                <w:szCs w:val="20"/>
                <w:lang w:val="en-US"/>
              </w:rPr>
              <w:t xml:space="preserve">to </w:t>
            </w:r>
            <w:r w:rsidR="008A094A" w:rsidRPr="00CE566A">
              <w:rPr>
                <w:color w:val="000000" w:themeColor="text1"/>
                <w:sz w:val="20"/>
                <w:szCs w:val="20"/>
                <w:lang w:val="en-US"/>
              </w:rPr>
              <w:t>SNV Zambia</w:t>
            </w:r>
            <w:r w:rsidRPr="00CE566A">
              <w:rPr>
                <w:color w:val="000000" w:themeColor="text1"/>
                <w:sz w:val="20"/>
                <w:szCs w:val="20"/>
                <w:lang w:val="en-US"/>
              </w:rPr>
              <w:t xml:space="preserve"> at the end of the field mission and incorporat</w:t>
            </w:r>
            <w:r w:rsidR="00D26B4C" w:rsidRPr="00CE566A">
              <w:rPr>
                <w:color w:val="000000" w:themeColor="text1"/>
                <w:sz w:val="20"/>
                <w:szCs w:val="20"/>
                <w:lang w:val="en-US"/>
              </w:rPr>
              <w:t xml:space="preserve">e </w:t>
            </w:r>
            <w:r w:rsidR="00D57600" w:rsidRPr="00CE566A">
              <w:rPr>
                <w:color w:val="000000" w:themeColor="text1"/>
                <w:sz w:val="20"/>
                <w:szCs w:val="20"/>
                <w:lang w:val="en-US"/>
              </w:rPr>
              <w:t>comments.</w:t>
            </w:r>
            <w:r w:rsidRPr="00CE566A">
              <w:rPr>
                <w:color w:val="000000" w:themeColor="text1"/>
                <w:sz w:val="20"/>
                <w:szCs w:val="20"/>
                <w:lang w:val="en-US"/>
              </w:rPr>
              <w:t xml:space="preserve"> </w:t>
            </w:r>
          </w:p>
          <w:p w14:paraId="5452E1E3" w14:textId="4F458115" w:rsidR="0030047C" w:rsidRPr="00CE566A" w:rsidRDefault="00612A63" w:rsidP="008A094A">
            <w:pPr>
              <w:pStyle w:val="ListParagraph"/>
              <w:numPr>
                <w:ilvl w:val="0"/>
                <w:numId w:val="20"/>
              </w:numPr>
              <w:spacing w:after="0"/>
              <w:ind w:left="360"/>
              <w:rPr>
                <w:color w:val="000000" w:themeColor="text1"/>
                <w:sz w:val="20"/>
                <w:szCs w:val="20"/>
                <w:lang w:val="en-US"/>
              </w:rPr>
            </w:pPr>
            <w:r w:rsidRPr="00CE566A">
              <w:rPr>
                <w:color w:val="000000" w:themeColor="text1"/>
                <w:sz w:val="20"/>
                <w:szCs w:val="20"/>
                <w:lang w:val="en-US"/>
              </w:rPr>
              <w:t>Present a complete</w:t>
            </w:r>
            <w:r w:rsidR="00D26B4C" w:rsidRPr="00CE566A">
              <w:rPr>
                <w:color w:val="000000" w:themeColor="text1"/>
                <w:sz w:val="20"/>
                <w:szCs w:val="20"/>
                <w:lang w:val="en-US"/>
              </w:rPr>
              <w:t xml:space="preserve"> </w:t>
            </w:r>
            <w:r w:rsidR="00277B22">
              <w:rPr>
                <w:color w:val="000000" w:themeColor="text1"/>
                <w:sz w:val="20"/>
                <w:szCs w:val="20"/>
                <w:lang w:val="en-US"/>
              </w:rPr>
              <w:t xml:space="preserve">18 success stories and </w:t>
            </w:r>
            <w:r w:rsidR="00D26B4C" w:rsidRPr="00CE566A">
              <w:rPr>
                <w:color w:val="000000" w:themeColor="text1"/>
                <w:sz w:val="20"/>
                <w:szCs w:val="20"/>
                <w:lang w:val="en-US"/>
              </w:rPr>
              <w:t>edited</w:t>
            </w:r>
            <w:r w:rsidRPr="00CE566A">
              <w:rPr>
                <w:color w:val="000000" w:themeColor="text1"/>
                <w:sz w:val="20"/>
                <w:szCs w:val="20"/>
                <w:lang w:val="en-US"/>
              </w:rPr>
              <w:t xml:space="preserve"> </w:t>
            </w:r>
            <w:r w:rsidR="006414AD">
              <w:rPr>
                <w:color w:val="000000" w:themeColor="text1"/>
                <w:sz w:val="20"/>
                <w:szCs w:val="20"/>
                <w:lang w:val="en-US"/>
              </w:rPr>
              <w:t>3</w:t>
            </w:r>
            <w:r w:rsidR="008A094A" w:rsidRPr="00CE566A">
              <w:rPr>
                <w:color w:val="000000" w:themeColor="text1"/>
                <w:sz w:val="20"/>
                <w:szCs w:val="20"/>
                <w:lang w:val="en-US"/>
              </w:rPr>
              <w:t>0-minute</w:t>
            </w:r>
            <w:r w:rsidRPr="00CE566A">
              <w:rPr>
                <w:color w:val="000000" w:themeColor="text1"/>
                <w:sz w:val="20"/>
                <w:szCs w:val="20"/>
                <w:lang w:val="en-US"/>
              </w:rPr>
              <w:t xml:space="preserve"> documentary film, to </w:t>
            </w:r>
            <w:r w:rsidR="008A094A" w:rsidRPr="00CE566A">
              <w:rPr>
                <w:color w:val="000000" w:themeColor="text1"/>
                <w:sz w:val="20"/>
                <w:szCs w:val="20"/>
                <w:lang w:val="en-US"/>
              </w:rPr>
              <w:t>SNV Zambia</w:t>
            </w:r>
            <w:r w:rsidR="001774FF" w:rsidRPr="00CE566A">
              <w:rPr>
                <w:color w:val="000000" w:themeColor="text1"/>
                <w:sz w:val="20"/>
                <w:szCs w:val="20"/>
                <w:lang w:val="en-US"/>
              </w:rPr>
              <w:t xml:space="preserve"> as well as a repository of </w:t>
            </w:r>
            <w:r w:rsidR="00D26B4C" w:rsidRPr="00CE566A">
              <w:rPr>
                <w:color w:val="000000" w:themeColor="text1"/>
                <w:sz w:val="20"/>
                <w:szCs w:val="20"/>
                <w:lang w:val="en-US"/>
              </w:rPr>
              <w:t>high-resolution</w:t>
            </w:r>
            <w:r w:rsidR="004A218E" w:rsidRPr="00CE566A">
              <w:rPr>
                <w:color w:val="000000" w:themeColor="text1"/>
                <w:sz w:val="20"/>
                <w:szCs w:val="20"/>
                <w:lang w:val="en-US"/>
              </w:rPr>
              <w:t xml:space="preserve"> photographs</w:t>
            </w:r>
            <w:r w:rsidRPr="00CE566A">
              <w:rPr>
                <w:color w:val="000000" w:themeColor="text1"/>
                <w:sz w:val="20"/>
                <w:szCs w:val="20"/>
                <w:lang w:val="en-US"/>
              </w:rPr>
              <w:t>.</w:t>
            </w:r>
          </w:p>
        </w:tc>
      </w:tr>
    </w:tbl>
    <w:p w14:paraId="4E6EA67B" w14:textId="77777777" w:rsidR="00D57600" w:rsidRPr="00CE566A" w:rsidRDefault="00D57600" w:rsidP="00CA7ACB">
      <w:pPr>
        <w:pStyle w:val="PARBody"/>
        <w:rPr>
          <w:rFonts w:ascii="Verdana" w:hAnsi="Verdana"/>
          <w:b/>
          <w:bCs/>
          <w:color w:val="000000" w:themeColor="text1"/>
          <w:sz w:val="20"/>
          <w:szCs w:val="20"/>
          <w:lang w:val="en-US"/>
        </w:rPr>
      </w:pPr>
    </w:p>
    <w:p w14:paraId="4E4DFA59" w14:textId="34918A2D" w:rsidR="00CA7ACB" w:rsidRPr="00CE566A" w:rsidRDefault="00CA7ACB" w:rsidP="00CA7ACB">
      <w:pPr>
        <w:pStyle w:val="PARBody"/>
        <w:rPr>
          <w:rFonts w:ascii="Verdana" w:hAnsi="Verdana"/>
          <w:b/>
          <w:bCs/>
          <w:color w:val="000000" w:themeColor="text1"/>
          <w:sz w:val="20"/>
          <w:szCs w:val="20"/>
          <w:lang w:val="en-US"/>
        </w:rPr>
      </w:pPr>
      <w:r w:rsidRPr="00CE566A">
        <w:rPr>
          <w:rFonts w:ascii="Verdana" w:hAnsi="Verdana"/>
          <w:b/>
          <w:bCs/>
          <w:color w:val="000000" w:themeColor="text1"/>
          <w:sz w:val="20"/>
          <w:szCs w:val="20"/>
          <w:lang w:val="en-US"/>
        </w:rPr>
        <w:t xml:space="preserve">Qualifications of the consultant </w:t>
      </w:r>
    </w:p>
    <w:p w14:paraId="2BF181C9" w14:textId="77777777" w:rsidR="00D57600" w:rsidRPr="00CE566A" w:rsidRDefault="00D57600" w:rsidP="00D57600">
      <w:pPr>
        <w:pStyle w:val="PARBody"/>
        <w:rPr>
          <w:rFonts w:ascii="Verdana" w:hAnsi="Verdana"/>
          <w:color w:val="000000" w:themeColor="text1"/>
          <w:sz w:val="20"/>
          <w:szCs w:val="20"/>
          <w:lang w:val="en-US"/>
        </w:rPr>
      </w:pPr>
    </w:p>
    <w:p w14:paraId="675CA0B3" w14:textId="4D435A71" w:rsidR="008A094A" w:rsidRPr="00CE566A" w:rsidRDefault="008A094A"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lastRenderedPageBreak/>
        <w:t>The service provider will be required to have the following:</w:t>
      </w:r>
    </w:p>
    <w:p w14:paraId="3988C7E9" w14:textId="77777777" w:rsidR="00D57600" w:rsidRPr="00CE566A" w:rsidRDefault="00D57600" w:rsidP="00D57600">
      <w:pPr>
        <w:pStyle w:val="PARBody"/>
        <w:rPr>
          <w:rFonts w:ascii="Verdana" w:hAnsi="Verdana"/>
          <w:color w:val="000000" w:themeColor="text1"/>
          <w:sz w:val="20"/>
          <w:szCs w:val="20"/>
          <w:lang w:val="en-US"/>
        </w:rPr>
      </w:pPr>
    </w:p>
    <w:p w14:paraId="46E207D8" w14:textId="37998C4F" w:rsidR="008A094A" w:rsidRPr="00CE566A" w:rsidRDefault="008A094A"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More than 5years experience working in similar field. </w:t>
      </w:r>
    </w:p>
    <w:p w14:paraId="74718F1D" w14:textId="77777777" w:rsidR="00D57600" w:rsidRPr="00CE566A" w:rsidRDefault="00D57600" w:rsidP="00D57600">
      <w:pPr>
        <w:pStyle w:val="PARBody"/>
        <w:rPr>
          <w:rFonts w:ascii="Verdana" w:hAnsi="Verdana"/>
          <w:color w:val="000000" w:themeColor="text1"/>
          <w:sz w:val="20"/>
          <w:szCs w:val="20"/>
          <w:lang w:val="en-US"/>
        </w:rPr>
      </w:pPr>
    </w:p>
    <w:p w14:paraId="721F0C5C" w14:textId="67744D14" w:rsidR="008A094A" w:rsidRPr="00CE566A" w:rsidRDefault="008A094A"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Extensive experience in producing development work related </w:t>
      </w:r>
      <w:r w:rsidR="0037542E" w:rsidRPr="00CE566A">
        <w:rPr>
          <w:rFonts w:ascii="Verdana" w:hAnsi="Verdana"/>
          <w:color w:val="000000" w:themeColor="text1"/>
          <w:sz w:val="20"/>
          <w:szCs w:val="20"/>
          <w:lang w:val="en-US"/>
        </w:rPr>
        <w:t xml:space="preserve">success stories and </w:t>
      </w:r>
      <w:r w:rsidRPr="00CE566A">
        <w:rPr>
          <w:rFonts w:ascii="Verdana" w:hAnsi="Verdana"/>
          <w:color w:val="000000" w:themeColor="text1"/>
          <w:sz w:val="20"/>
          <w:szCs w:val="20"/>
          <w:lang w:val="en-US"/>
        </w:rPr>
        <w:t>documentaries for international organi</w:t>
      </w:r>
      <w:r w:rsidR="0037542E" w:rsidRPr="00CE566A">
        <w:rPr>
          <w:rFonts w:ascii="Verdana" w:hAnsi="Verdana"/>
          <w:color w:val="000000" w:themeColor="text1"/>
          <w:sz w:val="20"/>
          <w:szCs w:val="20"/>
          <w:lang w:val="en-US"/>
        </w:rPr>
        <w:t>z</w:t>
      </w:r>
      <w:r w:rsidRPr="00CE566A">
        <w:rPr>
          <w:rFonts w:ascii="Verdana" w:hAnsi="Verdana"/>
          <w:color w:val="000000" w:themeColor="text1"/>
          <w:sz w:val="20"/>
          <w:szCs w:val="20"/>
          <w:lang w:val="en-US"/>
        </w:rPr>
        <w:t xml:space="preserve">ations with the aim of reaching both local and international audiences </w:t>
      </w:r>
    </w:p>
    <w:p w14:paraId="0B88DB49" w14:textId="77777777" w:rsidR="00BF2D87" w:rsidRPr="00CE566A" w:rsidRDefault="00BF2D87" w:rsidP="00D57600">
      <w:pPr>
        <w:pStyle w:val="PARBody"/>
        <w:rPr>
          <w:rFonts w:ascii="Verdana" w:hAnsi="Verdana"/>
          <w:color w:val="000000" w:themeColor="text1"/>
          <w:sz w:val="20"/>
          <w:szCs w:val="20"/>
          <w:lang w:val="en-US"/>
        </w:rPr>
      </w:pPr>
    </w:p>
    <w:p w14:paraId="6354D1F3" w14:textId="66858688" w:rsidR="008A094A" w:rsidRPr="00CE566A" w:rsidRDefault="008A094A"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Experience in working with </w:t>
      </w:r>
      <w:r w:rsidR="00BF2D87" w:rsidRPr="00CE566A">
        <w:rPr>
          <w:rFonts w:ascii="Verdana" w:hAnsi="Verdana"/>
          <w:color w:val="000000" w:themeColor="text1"/>
          <w:sz w:val="20"/>
          <w:szCs w:val="20"/>
          <w:lang w:val="en-US"/>
        </w:rPr>
        <w:t xml:space="preserve">International NGOs </w:t>
      </w:r>
    </w:p>
    <w:p w14:paraId="59CDDCF0" w14:textId="77777777" w:rsidR="00D57600" w:rsidRPr="00CE566A" w:rsidRDefault="00D57600" w:rsidP="00D57600">
      <w:pPr>
        <w:pStyle w:val="PARBody"/>
        <w:rPr>
          <w:rFonts w:ascii="Verdana" w:hAnsi="Verdana"/>
          <w:color w:val="000000" w:themeColor="text1"/>
          <w:sz w:val="20"/>
          <w:szCs w:val="20"/>
          <w:lang w:val="en-US"/>
        </w:rPr>
      </w:pPr>
    </w:p>
    <w:p w14:paraId="57C03463" w14:textId="77699486" w:rsidR="008A094A" w:rsidRPr="00CE566A" w:rsidRDefault="00CF18EC"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K</w:t>
      </w:r>
      <w:r w:rsidR="008A094A" w:rsidRPr="00CE566A">
        <w:rPr>
          <w:rFonts w:ascii="Verdana" w:hAnsi="Verdana"/>
          <w:color w:val="000000" w:themeColor="text1"/>
          <w:sz w:val="20"/>
          <w:szCs w:val="20"/>
          <w:lang w:val="en-US"/>
        </w:rPr>
        <w:t>nowledge</w:t>
      </w:r>
      <w:r w:rsidRPr="00CE566A">
        <w:rPr>
          <w:rFonts w:ascii="Verdana" w:hAnsi="Verdana"/>
          <w:color w:val="000000" w:themeColor="text1"/>
          <w:sz w:val="20"/>
          <w:szCs w:val="20"/>
          <w:lang w:val="en-US"/>
        </w:rPr>
        <w:t xml:space="preserve"> of the</w:t>
      </w:r>
      <w:r w:rsidR="00A4527B" w:rsidRPr="00CE566A">
        <w:rPr>
          <w:rFonts w:ascii="Verdana" w:hAnsi="Verdana"/>
          <w:color w:val="000000" w:themeColor="text1"/>
          <w:sz w:val="20"/>
          <w:szCs w:val="20"/>
          <w:lang w:val="en-US"/>
        </w:rPr>
        <w:t xml:space="preserve"> </w:t>
      </w:r>
      <w:r w:rsidR="008A094A" w:rsidRPr="00CE566A">
        <w:rPr>
          <w:rFonts w:ascii="Verdana" w:hAnsi="Verdana"/>
          <w:color w:val="000000" w:themeColor="text1"/>
          <w:sz w:val="20"/>
          <w:szCs w:val="20"/>
          <w:lang w:val="en-US"/>
        </w:rPr>
        <w:t xml:space="preserve">provinces and languages in </w:t>
      </w:r>
      <w:r w:rsidR="00AB3028" w:rsidRPr="00CE566A">
        <w:rPr>
          <w:rFonts w:ascii="Verdana" w:hAnsi="Verdana"/>
          <w:color w:val="000000" w:themeColor="text1"/>
          <w:sz w:val="20"/>
          <w:szCs w:val="20"/>
          <w:lang w:val="en-US"/>
        </w:rPr>
        <w:t>Zambia</w:t>
      </w:r>
      <w:r w:rsidR="00BF2D87" w:rsidRPr="00CE566A">
        <w:rPr>
          <w:rFonts w:ascii="Verdana" w:hAnsi="Verdana"/>
          <w:color w:val="000000" w:themeColor="text1"/>
          <w:sz w:val="20"/>
          <w:szCs w:val="20"/>
          <w:lang w:val="en-US"/>
        </w:rPr>
        <w:t xml:space="preserve"> (Eastern Central, Northern and Southern</w:t>
      </w:r>
      <w:r w:rsidR="00A4527B" w:rsidRPr="00CE566A">
        <w:rPr>
          <w:rFonts w:ascii="Verdana" w:hAnsi="Verdana"/>
          <w:color w:val="000000" w:themeColor="text1"/>
          <w:sz w:val="20"/>
          <w:szCs w:val="20"/>
          <w:lang w:val="en-US"/>
        </w:rPr>
        <w:t>)</w:t>
      </w:r>
      <w:r w:rsidR="008A094A" w:rsidRPr="00CE566A">
        <w:rPr>
          <w:rFonts w:ascii="Verdana" w:hAnsi="Verdana"/>
          <w:color w:val="000000" w:themeColor="text1"/>
          <w:sz w:val="20"/>
          <w:szCs w:val="20"/>
          <w:lang w:val="en-US"/>
        </w:rPr>
        <w:t>.</w:t>
      </w:r>
    </w:p>
    <w:p w14:paraId="5719682F" w14:textId="77777777" w:rsidR="00D57600" w:rsidRPr="00CE566A" w:rsidRDefault="00D57600" w:rsidP="00D57600">
      <w:pPr>
        <w:pStyle w:val="PARBody"/>
        <w:rPr>
          <w:rFonts w:ascii="Verdana" w:hAnsi="Verdana"/>
          <w:color w:val="000000" w:themeColor="text1"/>
          <w:sz w:val="20"/>
          <w:szCs w:val="20"/>
          <w:lang w:val="en-US"/>
        </w:rPr>
      </w:pPr>
    </w:p>
    <w:p w14:paraId="2A94DF96" w14:textId="508DD75E" w:rsidR="008A094A" w:rsidRPr="00CE566A" w:rsidRDefault="008A094A"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Excellent technical capacities (state of the art filming equipment preferably High Definition) to ensure smooth and high-quality production. </w:t>
      </w:r>
    </w:p>
    <w:p w14:paraId="38A8529D" w14:textId="77777777" w:rsidR="00D57600" w:rsidRPr="00CE566A" w:rsidRDefault="00D57600" w:rsidP="00D57600">
      <w:pPr>
        <w:pStyle w:val="PARBody"/>
        <w:rPr>
          <w:rFonts w:ascii="Verdana" w:hAnsi="Verdana"/>
          <w:color w:val="000000" w:themeColor="text1"/>
          <w:sz w:val="20"/>
          <w:szCs w:val="20"/>
          <w:lang w:val="en-US"/>
        </w:rPr>
      </w:pPr>
    </w:p>
    <w:p w14:paraId="7CE26176" w14:textId="1CCBE667" w:rsidR="00322F64" w:rsidRDefault="008A094A" w:rsidP="00D57600">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Experience in development communicatio</w:t>
      </w:r>
      <w:r w:rsidR="00CF18EC" w:rsidRPr="00CE566A">
        <w:rPr>
          <w:rFonts w:ascii="Verdana" w:hAnsi="Verdana"/>
          <w:color w:val="000000" w:themeColor="text1"/>
          <w:sz w:val="20"/>
          <w:szCs w:val="20"/>
          <w:lang w:val="en-US"/>
        </w:rPr>
        <w:t>n.</w:t>
      </w:r>
    </w:p>
    <w:p w14:paraId="5552CB6B" w14:textId="77777777" w:rsidR="00353883" w:rsidRPr="00CE566A" w:rsidRDefault="00353883" w:rsidP="00D57600">
      <w:pPr>
        <w:pStyle w:val="PARBody"/>
        <w:rPr>
          <w:rFonts w:ascii="Verdana" w:hAnsi="Verdana"/>
          <w:color w:val="000000" w:themeColor="text1"/>
          <w:sz w:val="20"/>
          <w:szCs w:val="20"/>
          <w:lang w:val="en-US"/>
        </w:rPr>
      </w:pPr>
    </w:p>
    <w:p w14:paraId="3937BE07" w14:textId="77777777" w:rsidR="008A094A" w:rsidRPr="00CE566A" w:rsidRDefault="008A094A" w:rsidP="008A094A">
      <w:pPr>
        <w:pStyle w:val="ListParagraph"/>
        <w:numPr>
          <w:ilvl w:val="0"/>
          <w:numId w:val="0"/>
        </w:numPr>
        <w:spacing w:after="0"/>
        <w:ind w:left="360"/>
        <w:rPr>
          <w:rFonts w:ascii="Verdana" w:hAnsi="Verdana"/>
          <w:color w:val="000000" w:themeColor="text1"/>
          <w:sz w:val="20"/>
          <w:szCs w:val="20"/>
          <w:lang w:val="en-US"/>
        </w:rPr>
      </w:pPr>
    </w:p>
    <w:p w14:paraId="4E651269" w14:textId="3A14FE5E" w:rsidR="00322F64" w:rsidRDefault="00322F64" w:rsidP="008A094A">
      <w:pPr>
        <w:spacing w:after="0"/>
        <w:ind w:left="227" w:hanging="227"/>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Payment is scheduled as </w:t>
      </w:r>
      <w:r w:rsidR="00751EF2" w:rsidRPr="00CE566A">
        <w:rPr>
          <w:rFonts w:ascii="Verdana" w:hAnsi="Verdana"/>
          <w:color w:val="000000" w:themeColor="text1"/>
          <w:sz w:val="20"/>
          <w:szCs w:val="20"/>
          <w:lang w:val="en-US"/>
        </w:rPr>
        <w:t>follows.</w:t>
      </w:r>
      <w:r w:rsidRPr="00CE566A">
        <w:rPr>
          <w:rFonts w:ascii="Verdana" w:hAnsi="Verdana"/>
          <w:color w:val="000000" w:themeColor="text1"/>
          <w:sz w:val="20"/>
          <w:szCs w:val="20"/>
          <w:lang w:val="en-US"/>
        </w:rPr>
        <w:t xml:space="preserve"> </w:t>
      </w:r>
    </w:p>
    <w:p w14:paraId="526F2A00" w14:textId="77777777" w:rsidR="00EF189F" w:rsidRPr="00CE566A" w:rsidRDefault="00EF189F" w:rsidP="008A094A">
      <w:pPr>
        <w:spacing w:after="0"/>
        <w:ind w:left="227" w:hanging="227"/>
        <w:rPr>
          <w:rFonts w:ascii="Verdana" w:hAnsi="Verdana"/>
          <w:color w:val="000000" w:themeColor="text1"/>
          <w:sz w:val="20"/>
          <w:szCs w:val="20"/>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6516"/>
      </w:tblGrid>
      <w:tr w:rsidR="00322F64" w:rsidRPr="00CE566A" w14:paraId="4DC7C7AA" w14:textId="77777777" w:rsidTr="00C547F1">
        <w:trPr>
          <w:cnfStyle w:val="100000000000" w:firstRow="1" w:lastRow="0" w:firstColumn="0" w:lastColumn="0" w:oddVBand="0" w:evenVBand="0" w:oddHBand="0" w:evenHBand="0" w:firstRowFirstColumn="0" w:firstRowLastColumn="0" w:lastRowFirstColumn="0" w:lastRowLastColumn="0"/>
        </w:trPr>
        <w:tc>
          <w:tcPr>
            <w:tcW w:w="6516" w:type="dxa"/>
          </w:tcPr>
          <w:p w14:paraId="16802994" w14:textId="77777777" w:rsidR="00322F64" w:rsidRPr="00CE566A" w:rsidRDefault="00322F64" w:rsidP="008A094A">
            <w:pPr>
              <w:spacing w:after="0"/>
              <w:ind w:left="227" w:hanging="227"/>
              <w:rPr>
                <w:b/>
                <w:bCs/>
                <w:color w:val="000000" w:themeColor="text1"/>
                <w:sz w:val="20"/>
                <w:szCs w:val="20"/>
                <w:lang w:val="en-US"/>
              </w:rPr>
            </w:pPr>
            <w:r w:rsidRPr="00CE566A">
              <w:rPr>
                <w:b/>
                <w:bCs/>
                <w:color w:val="000000" w:themeColor="text1"/>
                <w:sz w:val="20"/>
                <w:szCs w:val="20"/>
                <w:lang w:val="en-US"/>
              </w:rPr>
              <w:t>Payment schedule</w:t>
            </w:r>
          </w:p>
        </w:tc>
      </w:tr>
      <w:tr w:rsidR="00322F64" w:rsidRPr="00CE566A" w14:paraId="1E2DC6FB" w14:textId="77777777" w:rsidTr="00C547F1">
        <w:tc>
          <w:tcPr>
            <w:tcW w:w="6516" w:type="dxa"/>
          </w:tcPr>
          <w:p w14:paraId="709EFBC6" w14:textId="4D0BB092" w:rsidR="00322F64" w:rsidRPr="00CE566A" w:rsidRDefault="003913E5" w:rsidP="008A094A">
            <w:pPr>
              <w:pStyle w:val="ListParagraph"/>
              <w:numPr>
                <w:ilvl w:val="0"/>
                <w:numId w:val="19"/>
              </w:numPr>
              <w:spacing w:after="0"/>
              <w:ind w:left="360"/>
              <w:rPr>
                <w:color w:val="000000" w:themeColor="text1"/>
                <w:sz w:val="20"/>
                <w:szCs w:val="20"/>
                <w:lang w:val="en-US"/>
              </w:rPr>
            </w:pPr>
            <w:r>
              <w:rPr>
                <w:color w:val="000000" w:themeColor="text1"/>
                <w:sz w:val="20"/>
                <w:szCs w:val="20"/>
                <w:lang w:val="en-US"/>
              </w:rPr>
              <w:t>100</w:t>
            </w:r>
            <w:r w:rsidR="00322F64" w:rsidRPr="00CE566A">
              <w:rPr>
                <w:color w:val="000000" w:themeColor="text1"/>
                <w:sz w:val="20"/>
                <w:szCs w:val="20"/>
                <w:lang w:val="en-US"/>
              </w:rPr>
              <w:t xml:space="preserve">% Upon acceptance by SNV of final </w:t>
            </w:r>
            <w:r w:rsidR="00FB3573" w:rsidRPr="00CE566A">
              <w:rPr>
                <w:color w:val="000000" w:themeColor="text1"/>
                <w:sz w:val="20"/>
                <w:szCs w:val="20"/>
                <w:lang w:val="en-US"/>
              </w:rPr>
              <w:t>edited</w:t>
            </w:r>
            <w:r>
              <w:rPr>
                <w:color w:val="000000" w:themeColor="text1"/>
                <w:sz w:val="20"/>
                <w:szCs w:val="20"/>
                <w:lang w:val="en-US"/>
              </w:rPr>
              <w:t xml:space="preserve"> success stories </w:t>
            </w:r>
            <w:r w:rsidR="005E0EC0" w:rsidRPr="00CE566A">
              <w:rPr>
                <w:color w:val="000000" w:themeColor="text1"/>
                <w:sz w:val="20"/>
                <w:szCs w:val="20"/>
                <w:lang w:val="en-US"/>
              </w:rPr>
              <w:t xml:space="preserve"> </w:t>
            </w:r>
          </w:p>
        </w:tc>
      </w:tr>
    </w:tbl>
    <w:p w14:paraId="7D82EEC1" w14:textId="4C997F8B" w:rsidR="0003690C" w:rsidRPr="00CE566A" w:rsidRDefault="00322F64" w:rsidP="00D010AF">
      <w:pPr>
        <w:pStyle w:val="PARBody"/>
        <w:rPr>
          <w:rFonts w:ascii="Verdana" w:hAnsi="Verdana"/>
          <w:b/>
          <w:bCs/>
          <w:color w:val="000000" w:themeColor="text1"/>
          <w:sz w:val="20"/>
          <w:szCs w:val="20"/>
          <w:lang w:val="en-US"/>
        </w:rPr>
      </w:pPr>
      <w:r w:rsidRPr="00CE566A">
        <w:rPr>
          <w:rFonts w:ascii="Verdana" w:hAnsi="Verdana"/>
          <w:sz w:val="20"/>
          <w:szCs w:val="20"/>
        </w:rPr>
        <w:br w:type="textWrapping" w:clear="all"/>
      </w:r>
    </w:p>
    <w:p w14:paraId="76B9B361" w14:textId="77777777" w:rsidR="0003690C" w:rsidRPr="00CE566A" w:rsidRDefault="0003690C" w:rsidP="00D010AF">
      <w:pPr>
        <w:pStyle w:val="PARBody"/>
        <w:rPr>
          <w:rFonts w:ascii="Verdana" w:hAnsi="Verdana"/>
          <w:b/>
          <w:bCs/>
          <w:color w:val="000000" w:themeColor="text1"/>
          <w:sz w:val="20"/>
          <w:szCs w:val="20"/>
          <w:lang w:val="en-US"/>
        </w:rPr>
      </w:pPr>
    </w:p>
    <w:p w14:paraId="61C24AC6" w14:textId="230E4D56" w:rsidR="007F728F" w:rsidRPr="00CE566A" w:rsidRDefault="00FC2461" w:rsidP="00D010AF">
      <w:pPr>
        <w:pStyle w:val="PARBody"/>
        <w:rPr>
          <w:rFonts w:ascii="Verdana" w:hAnsi="Verdana"/>
          <w:b/>
          <w:bCs/>
          <w:color w:val="000000" w:themeColor="text1"/>
          <w:sz w:val="20"/>
          <w:szCs w:val="20"/>
          <w:lang w:val="en-US"/>
        </w:rPr>
      </w:pPr>
      <w:r w:rsidRPr="00CE566A">
        <w:rPr>
          <w:rFonts w:ascii="Verdana" w:hAnsi="Verdana"/>
          <w:b/>
          <w:bCs/>
          <w:color w:val="000000" w:themeColor="text1"/>
          <w:sz w:val="20"/>
          <w:szCs w:val="20"/>
          <w:lang w:val="en-US"/>
        </w:rPr>
        <w:t>Applications</w:t>
      </w:r>
    </w:p>
    <w:p w14:paraId="42638F3D" w14:textId="77777777" w:rsidR="00FC2461" w:rsidRPr="00CE566A" w:rsidRDefault="00FC2461" w:rsidP="00FC2461">
      <w:pPr>
        <w:pStyle w:val="PARBody"/>
        <w:rPr>
          <w:rFonts w:ascii="Verdana" w:hAnsi="Verdana"/>
          <w:color w:val="000000" w:themeColor="text1"/>
          <w:sz w:val="20"/>
          <w:szCs w:val="20"/>
          <w:lang w:val="en-US"/>
        </w:rPr>
      </w:pPr>
    </w:p>
    <w:p w14:paraId="0F55F054" w14:textId="77777777" w:rsidR="00E543FB" w:rsidRPr="00CE566A" w:rsidRDefault="00E543FB" w:rsidP="00FC2461">
      <w:pPr>
        <w:pStyle w:val="PARBody"/>
        <w:rPr>
          <w:rFonts w:ascii="Verdana" w:hAnsi="Verdana"/>
          <w:color w:val="000000" w:themeColor="text1"/>
          <w:sz w:val="20"/>
          <w:szCs w:val="20"/>
          <w:lang w:val="en-US"/>
        </w:rPr>
      </w:pPr>
    </w:p>
    <w:p w14:paraId="1E3141D2" w14:textId="42D56379" w:rsidR="00FC2461" w:rsidRPr="00CE566A" w:rsidRDefault="00FC2461" w:rsidP="00FC2461">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Each application should include the following:</w:t>
      </w:r>
    </w:p>
    <w:p w14:paraId="4A426E41" w14:textId="77777777" w:rsidR="00B22DD4" w:rsidRPr="00CE566A" w:rsidRDefault="00B22DD4" w:rsidP="00FC2461">
      <w:pPr>
        <w:pStyle w:val="PARBody"/>
        <w:rPr>
          <w:rFonts w:ascii="Verdana" w:hAnsi="Verdana"/>
          <w:color w:val="000000" w:themeColor="text1"/>
          <w:sz w:val="20"/>
          <w:szCs w:val="20"/>
          <w:lang w:val="en-US"/>
        </w:rPr>
      </w:pPr>
    </w:p>
    <w:p w14:paraId="0B400EFD" w14:textId="37BEE724" w:rsidR="00FC2461" w:rsidRPr="00CE566A" w:rsidRDefault="00FC2461" w:rsidP="00D94FDB">
      <w:pPr>
        <w:pStyle w:val="PARBody"/>
        <w:numPr>
          <w:ilvl w:val="0"/>
          <w:numId w:val="25"/>
        </w:numPr>
        <w:rPr>
          <w:rFonts w:ascii="Verdana" w:hAnsi="Verdana"/>
          <w:color w:val="000000" w:themeColor="text1"/>
          <w:sz w:val="20"/>
          <w:szCs w:val="20"/>
          <w:lang w:val="en-US"/>
        </w:rPr>
      </w:pPr>
      <w:r w:rsidRPr="00CE566A">
        <w:rPr>
          <w:rFonts w:ascii="Verdana" w:hAnsi="Verdana"/>
          <w:color w:val="000000" w:themeColor="text1"/>
          <w:sz w:val="20"/>
          <w:szCs w:val="20"/>
          <w:lang w:val="en-US"/>
        </w:rPr>
        <w:t>Cover letter with the applicant’s current contact information including how the candidate’s previous</w:t>
      </w:r>
      <w:r w:rsidR="00796703" w:rsidRPr="00CE566A">
        <w:rPr>
          <w:rFonts w:ascii="Verdana" w:hAnsi="Verdana"/>
          <w:color w:val="000000" w:themeColor="text1"/>
          <w:sz w:val="20"/>
          <w:szCs w:val="20"/>
          <w:lang w:val="en-US"/>
        </w:rPr>
        <w:t xml:space="preserve"> </w:t>
      </w:r>
      <w:r w:rsidRPr="00CE566A">
        <w:rPr>
          <w:rFonts w:ascii="Verdana" w:hAnsi="Verdana"/>
          <w:color w:val="000000" w:themeColor="text1"/>
          <w:sz w:val="20"/>
          <w:szCs w:val="20"/>
          <w:lang w:val="en-US"/>
        </w:rPr>
        <w:t xml:space="preserve">experience matches the </w:t>
      </w:r>
      <w:r w:rsidR="002A4E1A" w:rsidRPr="00CE566A">
        <w:rPr>
          <w:rFonts w:ascii="Verdana" w:hAnsi="Verdana"/>
          <w:color w:val="000000" w:themeColor="text1"/>
          <w:sz w:val="20"/>
          <w:szCs w:val="20"/>
          <w:lang w:val="en-US"/>
        </w:rPr>
        <w:t>assignment</w:t>
      </w:r>
      <w:r w:rsidRPr="00CE566A">
        <w:rPr>
          <w:rFonts w:ascii="Verdana" w:hAnsi="Verdana"/>
          <w:color w:val="000000" w:themeColor="text1"/>
          <w:sz w:val="20"/>
          <w:szCs w:val="20"/>
          <w:lang w:val="en-US"/>
        </w:rPr>
        <w:t xml:space="preserve"> objectives as well as their interest for the position (no longer than</w:t>
      </w:r>
      <w:r w:rsidR="00CA7E53" w:rsidRPr="00CE566A">
        <w:rPr>
          <w:rFonts w:ascii="Verdana" w:hAnsi="Verdana"/>
          <w:color w:val="000000" w:themeColor="text1"/>
          <w:sz w:val="20"/>
          <w:szCs w:val="20"/>
          <w:lang w:val="en-US"/>
        </w:rPr>
        <w:t xml:space="preserve"> </w:t>
      </w:r>
      <w:r w:rsidRPr="00CE566A">
        <w:rPr>
          <w:rFonts w:ascii="Verdana" w:hAnsi="Verdana"/>
          <w:color w:val="000000" w:themeColor="text1"/>
          <w:sz w:val="20"/>
          <w:szCs w:val="20"/>
          <w:lang w:val="en-US"/>
        </w:rPr>
        <w:t>two pages</w:t>
      </w:r>
      <w:proofErr w:type="gramStart"/>
      <w:r w:rsidRPr="00CE566A">
        <w:rPr>
          <w:rFonts w:ascii="Verdana" w:hAnsi="Verdana"/>
          <w:color w:val="000000" w:themeColor="text1"/>
          <w:sz w:val="20"/>
          <w:szCs w:val="20"/>
          <w:lang w:val="en-US"/>
        </w:rPr>
        <w:t>);</w:t>
      </w:r>
      <w:proofErr w:type="gramEnd"/>
    </w:p>
    <w:p w14:paraId="338BA706" w14:textId="57EBA049" w:rsidR="00FC2461" w:rsidRPr="00CE566A" w:rsidRDefault="00FC2461" w:rsidP="00D94FDB">
      <w:pPr>
        <w:pStyle w:val="PARBody"/>
        <w:numPr>
          <w:ilvl w:val="0"/>
          <w:numId w:val="25"/>
        </w:numPr>
        <w:rPr>
          <w:rFonts w:ascii="Verdana" w:hAnsi="Verdana"/>
          <w:color w:val="000000" w:themeColor="text1"/>
          <w:sz w:val="20"/>
          <w:szCs w:val="20"/>
          <w:lang w:val="en-US"/>
        </w:rPr>
      </w:pPr>
      <w:r w:rsidRPr="00CE566A">
        <w:rPr>
          <w:rFonts w:ascii="Verdana" w:hAnsi="Verdana"/>
          <w:color w:val="000000" w:themeColor="text1"/>
          <w:sz w:val="20"/>
          <w:szCs w:val="20"/>
          <w:lang w:val="en-US"/>
        </w:rPr>
        <w:t>Technical proposal on how they intend to carry out the assignment</w:t>
      </w:r>
      <w:r w:rsidR="000E36A5" w:rsidRPr="00CE566A">
        <w:rPr>
          <w:rFonts w:ascii="Verdana" w:hAnsi="Verdana"/>
          <w:color w:val="000000" w:themeColor="text1"/>
          <w:sz w:val="20"/>
          <w:szCs w:val="20"/>
          <w:lang w:val="en-US"/>
        </w:rPr>
        <w:t xml:space="preserve"> including during pre-production, </w:t>
      </w:r>
      <w:r w:rsidR="004A218E" w:rsidRPr="00CE566A">
        <w:rPr>
          <w:rFonts w:ascii="Verdana" w:hAnsi="Verdana"/>
          <w:color w:val="000000" w:themeColor="text1"/>
          <w:sz w:val="20"/>
          <w:szCs w:val="20"/>
          <w:lang w:val="en-US"/>
        </w:rPr>
        <w:t>production,</w:t>
      </w:r>
      <w:r w:rsidR="000E36A5" w:rsidRPr="00CE566A">
        <w:rPr>
          <w:rFonts w:ascii="Verdana" w:hAnsi="Verdana"/>
          <w:color w:val="000000" w:themeColor="text1"/>
          <w:sz w:val="20"/>
          <w:szCs w:val="20"/>
          <w:lang w:val="en-US"/>
        </w:rPr>
        <w:t xml:space="preserve"> and post-production</w:t>
      </w:r>
      <w:r w:rsidR="00B360C3" w:rsidRPr="00CE566A">
        <w:rPr>
          <w:rFonts w:ascii="Verdana" w:hAnsi="Verdana"/>
          <w:color w:val="000000" w:themeColor="text1"/>
          <w:sz w:val="20"/>
          <w:szCs w:val="20"/>
          <w:lang w:val="en-US"/>
        </w:rPr>
        <w:t xml:space="preserve">, with </w:t>
      </w:r>
      <w:r w:rsidR="004A218E" w:rsidRPr="00CE566A">
        <w:rPr>
          <w:rFonts w:ascii="Verdana" w:hAnsi="Verdana"/>
          <w:color w:val="000000" w:themeColor="text1"/>
          <w:sz w:val="20"/>
          <w:szCs w:val="20"/>
          <w:lang w:val="en-US"/>
        </w:rPr>
        <w:t>timeframes.</w:t>
      </w:r>
    </w:p>
    <w:p w14:paraId="284317D0" w14:textId="48F918F2" w:rsidR="00D26B4C" w:rsidRPr="007A5AD2" w:rsidRDefault="00FC2461" w:rsidP="007A5AD2">
      <w:pPr>
        <w:pStyle w:val="PARBody"/>
        <w:numPr>
          <w:ilvl w:val="0"/>
          <w:numId w:val="25"/>
        </w:numPr>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Financial proposal/detailed budget </w:t>
      </w:r>
      <w:r w:rsidR="00770F5E" w:rsidRPr="00CE566A">
        <w:rPr>
          <w:rFonts w:ascii="Verdana" w:hAnsi="Verdana"/>
          <w:color w:val="000000" w:themeColor="text1"/>
          <w:sz w:val="20"/>
          <w:szCs w:val="20"/>
          <w:lang w:val="en-US"/>
        </w:rPr>
        <w:t>for</w:t>
      </w:r>
      <w:r w:rsidRPr="00CE566A">
        <w:rPr>
          <w:rFonts w:ascii="Verdana" w:hAnsi="Verdana"/>
          <w:color w:val="000000" w:themeColor="text1"/>
          <w:sz w:val="20"/>
          <w:szCs w:val="20"/>
          <w:lang w:val="en-US"/>
        </w:rPr>
        <w:t xml:space="preserve"> the </w:t>
      </w:r>
      <w:r w:rsidR="004A218E" w:rsidRPr="00CE566A">
        <w:rPr>
          <w:rFonts w:ascii="Verdana" w:hAnsi="Verdana"/>
          <w:color w:val="000000" w:themeColor="text1"/>
          <w:sz w:val="20"/>
          <w:szCs w:val="20"/>
          <w:lang w:val="en-US"/>
        </w:rPr>
        <w:t>assignment.</w:t>
      </w:r>
    </w:p>
    <w:p w14:paraId="36D71234" w14:textId="2A0A40A4" w:rsidR="00D26B4C" w:rsidRPr="007A5AD2" w:rsidRDefault="00961E72" w:rsidP="007A5AD2">
      <w:pPr>
        <w:pStyle w:val="PARBody"/>
        <w:numPr>
          <w:ilvl w:val="0"/>
          <w:numId w:val="25"/>
        </w:numPr>
        <w:rPr>
          <w:rFonts w:ascii="Verdana" w:hAnsi="Verdana"/>
          <w:color w:val="000000" w:themeColor="text1"/>
          <w:sz w:val="20"/>
          <w:szCs w:val="20"/>
          <w:lang w:val="en-US"/>
        </w:rPr>
      </w:pPr>
      <w:r w:rsidRPr="00CE566A">
        <w:rPr>
          <w:rFonts w:ascii="Verdana" w:hAnsi="Verdana"/>
          <w:color w:val="000000" w:themeColor="text1"/>
          <w:sz w:val="20"/>
          <w:szCs w:val="20"/>
        </w:rPr>
        <w:t>Brief presentation of the team, with CVs and functional responsibilities of the key people to be</w:t>
      </w:r>
      <w:r w:rsidR="00844817" w:rsidRPr="00CE566A">
        <w:rPr>
          <w:rFonts w:ascii="Verdana" w:hAnsi="Verdana"/>
          <w:color w:val="000000" w:themeColor="text1"/>
          <w:sz w:val="20"/>
          <w:szCs w:val="20"/>
          <w:lang w:val="en-US"/>
        </w:rPr>
        <w:t xml:space="preserve"> </w:t>
      </w:r>
      <w:r w:rsidRPr="00CE566A">
        <w:rPr>
          <w:rFonts w:ascii="Verdana" w:hAnsi="Verdana"/>
          <w:color w:val="000000" w:themeColor="text1"/>
          <w:sz w:val="20"/>
          <w:szCs w:val="20"/>
        </w:rPr>
        <w:t xml:space="preserve">engaged in the production of the </w:t>
      </w:r>
      <w:r w:rsidR="004A218E" w:rsidRPr="00CE566A">
        <w:rPr>
          <w:rFonts w:ascii="Verdana" w:hAnsi="Verdana"/>
          <w:color w:val="000000" w:themeColor="text1"/>
          <w:sz w:val="20"/>
          <w:szCs w:val="20"/>
        </w:rPr>
        <w:t>documentary.</w:t>
      </w:r>
    </w:p>
    <w:p w14:paraId="246F3CA6" w14:textId="7DA4D046" w:rsidR="00FC2461" w:rsidRPr="00CE566A" w:rsidRDefault="0000268F" w:rsidP="00D94FDB">
      <w:pPr>
        <w:pStyle w:val="PARBody"/>
        <w:numPr>
          <w:ilvl w:val="0"/>
          <w:numId w:val="25"/>
        </w:numPr>
        <w:rPr>
          <w:rFonts w:ascii="Verdana" w:hAnsi="Verdana"/>
          <w:color w:val="000000" w:themeColor="text1"/>
          <w:sz w:val="20"/>
          <w:szCs w:val="20"/>
          <w:lang w:val="en-US"/>
        </w:rPr>
      </w:pPr>
      <w:r w:rsidRPr="00CE566A">
        <w:rPr>
          <w:rFonts w:ascii="Verdana" w:hAnsi="Verdana"/>
          <w:color w:val="000000" w:themeColor="text1"/>
          <w:sz w:val="20"/>
          <w:szCs w:val="20"/>
          <w:lang w:val="en-US"/>
        </w:rPr>
        <w:t>T</w:t>
      </w:r>
      <w:r w:rsidR="00C72AFD" w:rsidRPr="00CE566A">
        <w:rPr>
          <w:rFonts w:ascii="Verdana" w:hAnsi="Verdana"/>
          <w:color w:val="000000" w:themeColor="text1"/>
          <w:sz w:val="20"/>
          <w:szCs w:val="20"/>
          <w:lang w:val="en-US"/>
        </w:rPr>
        <w:t xml:space="preserve">wo </w:t>
      </w:r>
      <w:r w:rsidR="00FC2461" w:rsidRPr="00CE566A">
        <w:rPr>
          <w:rFonts w:ascii="Verdana" w:hAnsi="Verdana"/>
          <w:color w:val="000000" w:themeColor="text1"/>
          <w:sz w:val="20"/>
          <w:szCs w:val="20"/>
          <w:lang w:val="en-US"/>
        </w:rPr>
        <w:t>professional references or letter</w:t>
      </w:r>
      <w:r w:rsidR="00C72AFD" w:rsidRPr="00CE566A">
        <w:rPr>
          <w:rFonts w:ascii="Verdana" w:hAnsi="Verdana"/>
          <w:color w:val="000000" w:themeColor="text1"/>
          <w:sz w:val="20"/>
          <w:szCs w:val="20"/>
          <w:lang w:val="en-US"/>
        </w:rPr>
        <w:t>s</w:t>
      </w:r>
      <w:r w:rsidR="00FC2461" w:rsidRPr="00CE566A">
        <w:rPr>
          <w:rFonts w:ascii="Verdana" w:hAnsi="Verdana"/>
          <w:color w:val="000000" w:themeColor="text1"/>
          <w:sz w:val="20"/>
          <w:szCs w:val="20"/>
          <w:lang w:val="en-US"/>
        </w:rPr>
        <w:t xml:space="preserve"> of recommendation</w:t>
      </w:r>
      <w:r w:rsidR="00150C10" w:rsidRPr="00CE566A">
        <w:rPr>
          <w:rFonts w:ascii="Verdana" w:hAnsi="Verdana"/>
          <w:color w:val="000000" w:themeColor="text1"/>
          <w:sz w:val="20"/>
          <w:szCs w:val="20"/>
          <w:lang w:val="en-US"/>
        </w:rPr>
        <w:t xml:space="preserve"> from previous </w:t>
      </w:r>
      <w:r w:rsidR="000A0F24" w:rsidRPr="00CE566A">
        <w:rPr>
          <w:rFonts w:ascii="Verdana" w:hAnsi="Verdana"/>
          <w:color w:val="000000" w:themeColor="text1"/>
          <w:sz w:val="20"/>
          <w:szCs w:val="20"/>
          <w:lang w:val="en-US"/>
        </w:rPr>
        <w:t>clients.</w:t>
      </w:r>
    </w:p>
    <w:p w14:paraId="5A766313" w14:textId="13C05E52" w:rsidR="00FC2461" w:rsidRPr="00CE566A" w:rsidRDefault="00FC2461" w:rsidP="00D94FDB">
      <w:pPr>
        <w:pStyle w:val="PARBody"/>
        <w:numPr>
          <w:ilvl w:val="0"/>
          <w:numId w:val="25"/>
        </w:numPr>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Samples of </w:t>
      </w:r>
      <w:r w:rsidR="000E36A5" w:rsidRPr="00CE566A">
        <w:rPr>
          <w:rFonts w:ascii="Verdana" w:hAnsi="Verdana"/>
          <w:color w:val="000000" w:themeColor="text1"/>
          <w:sz w:val="20"/>
          <w:szCs w:val="20"/>
          <w:lang w:val="en-US"/>
        </w:rPr>
        <w:t>previous</w:t>
      </w:r>
      <w:r w:rsidRPr="00CE566A">
        <w:rPr>
          <w:rFonts w:ascii="Verdana" w:hAnsi="Verdana"/>
          <w:color w:val="000000" w:themeColor="text1"/>
          <w:sz w:val="20"/>
          <w:szCs w:val="20"/>
          <w:lang w:val="en-US"/>
        </w:rPr>
        <w:t xml:space="preserve"> similar </w:t>
      </w:r>
      <w:r w:rsidR="00DF607A" w:rsidRPr="00CE566A">
        <w:rPr>
          <w:rFonts w:ascii="Verdana" w:hAnsi="Verdana"/>
          <w:color w:val="000000" w:themeColor="text1"/>
          <w:sz w:val="20"/>
          <w:szCs w:val="20"/>
          <w:lang w:val="en-US"/>
        </w:rPr>
        <w:t>assignments</w:t>
      </w:r>
      <w:r w:rsidRPr="00CE566A">
        <w:rPr>
          <w:rFonts w:ascii="Verdana" w:hAnsi="Verdana"/>
          <w:color w:val="000000" w:themeColor="text1"/>
          <w:sz w:val="20"/>
          <w:szCs w:val="20"/>
          <w:lang w:val="en-US"/>
        </w:rPr>
        <w:t>: online portfolios and links to video work/documentaries</w:t>
      </w:r>
      <w:r w:rsidR="00036A0C" w:rsidRPr="00CE566A">
        <w:rPr>
          <w:rFonts w:ascii="Verdana" w:hAnsi="Verdana"/>
          <w:color w:val="000000" w:themeColor="text1"/>
          <w:sz w:val="20"/>
          <w:szCs w:val="20"/>
          <w:lang w:val="en-US"/>
        </w:rPr>
        <w:t>.</w:t>
      </w:r>
    </w:p>
    <w:p w14:paraId="62F7E045" w14:textId="77777777" w:rsidR="00CA7E53" w:rsidRPr="00CE566A" w:rsidRDefault="00CA7E53" w:rsidP="00FC2461">
      <w:pPr>
        <w:pStyle w:val="PARBody"/>
        <w:rPr>
          <w:rFonts w:ascii="Verdana" w:hAnsi="Verdana"/>
          <w:color w:val="000000" w:themeColor="text1"/>
          <w:sz w:val="20"/>
          <w:szCs w:val="20"/>
          <w:lang w:val="en-US"/>
        </w:rPr>
      </w:pPr>
    </w:p>
    <w:p w14:paraId="542EC601" w14:textId="274D5808" w:rsidR="00FC2461" w:rsidRPr="00CE566A" w:rsidRDefault="00FC2461" w:rsidP="00FC2461">
      <w:pPr>
        <w:pStyle w:val="PARBody"/>
        <w:rPr>
          <w:rFonts w:ascii="Verdana" w:hAnsi="Verdana"/>
          <w:color w:val="000000" w:themeColor="text1"/>
          <w:sz w:val="20"/>
          <w:szCs w:val="20"/>
          <w:lang w:val="en-US"/>
        </w:rPr>
      </w:pPr>
      <w:r w:rsidRPr="00CE566A">
        <w:rPr>
          <w:rFonts w:ascii="Verdana" w:hAnsi="Verdana"/>
          <w:color w:val="000000" w:themeColor="text1"/>
          <w:sz w:val="20"/>
          <w:szCs w:val="20"/>
          <w:lang w:val="en-US"/>
        </w:rPr>
        <w:t xml:space="preserve">Applications not including </w:t>
      </w:r>
      <w:proofErr w:type="gramStart"/>
      <w:r w:rsidRPr="00CE566A">
        <w:rPr>
          <w:rFonts w:ascii="Verdana" w:hAnsi="Verdana"/>
          <w:color w:val="000000" w:themeColor="text1"/>
          <w:sz w:val="20"/>
          <w:szCs w:val="20"/>
          <w:lang w:val="en-US"/>
        </w:rPr>
        <w:t>all of</w:t>
      </w:r>
      <w:proofErr w:type="gramEnd"/>
      <w:r w:rsidRPr="00CE566A">
        <w:rPr>
          <w:rFonts w:ascii="Verdana" w:hAnsi="Verdana"/>
          <w:color w:val="000000" w:themeColor="text1"/>
          <w:sz w:val="20"/>
          <w:szCs w:val="20"/>
          <w:lang w:val="en-US"/>
        </w:rPr>
        <w:t xml:space="preserve"> the above information will not be</w:t>
      </w:r>
      <w:r w:rsidR="00511B8B" w:rsidRPr="00CE566A">
        <w:rPr>
          <w:rFonts w:ascii="Verdana" w:hAnsi="Verdana"/>
          <w:color w:val="000000" w:themeColor="text1"/>
          <w:sz w:val="20"/>
          <w:szCs w:val="20"/>
          <w:lang w:val="en-US"/>
        </w:rPr>
        <w:t xml:space="preserve"> </w:t>
      </w:r>
      <w:r w:rsidRPr="00CE566A">
        <w:rPr>
          <w:rFonts w:ascii="Verdana" w:hAnsi="Verdana"/>
          <w:color w:val="000000" w:themeColor="text1"/>
          <w:sz w:val="20"/>
          <w:szCs w:val="20"/>
          <w:lang w:val="en-US"/>
        </w:rPr>
        <w:t>reviewed. Only short</w:t>
      </w:r>
      <w:r w:rsidR="00E11B7F" w:rsidRPr="00CE566A">
        <w:rPr>
          <w:rFonts w:ascii="Verdana" w:hAnsi="Verdana"/>
          <w:color w:val="000000" w:themeColor="text1"/>
          <w:sz w:val="20"/>
          <w:szCs w:val="20"/>
          <w:lang w:val="en-US"/>
        </w:rPr>
        <w:t>-</w:t>
      </w:r>
      <w:r w:rsidRPr="00CE566A">
        <w:rPr>
          <w:rFonts w:ascii="Verdana" w:hAnsi="Verdana"/>
          <w:color w:val="000000" w:themeColor="text1"/>
          <w:sz w:val="20"/>
          <w:szCs w:val="20"/>
          <w:lang w:val="en-US"/>
        </w:rPr>
        <w:t>listed candidates</w:t>
      </w:r>
      <w:r w:rsidR="00CA7E53" w:rsidRPr="00CE566A">
        <w:rPr>
          <w:rFonts w:ascii="Verdana" w:hAnsi="Verdana"/>
          <w:color w:val="000000" w:themeColor="text1"/>
          <w:sz w:val="20"/>
          <w:szCs w:val="20"/>
          <w:lang w:val="en-US"/>
        </w:rPr>
        <w:t xml:space="preserve"> </w:t>
      </w:r>
      <w:r w:rsidRPr="00CE566A">
        <w:rPr>
          <w:rFonts w:ascii="Verdana" w:hAnsi="Verdana"/>
          <w:color w:val="000000" w:themeColor="text1"/>
          <w:sz w:val="20"/>
          <w:szCs w:val="20"/>
          <w:lang w:val="en-US"/>
        </w:rPr>
        <w:t>will be contacted.</w:t>
      </w:r>
    </w:p>
    <w:p w14:paraId="1CD08D63" w14:textId="5A9CEEFF" w:rsidR="00025ED3" w:rsidRPr="00CE566A" w:rsidRDefault="00025ED3" w:rsidP="00D010AF">
      <w:pPr>
        <w:pStyle w:val="PARBody"/>
        <w:rPr>
          <w:rFonts w:ascii="Verdana" w:hAnsi="Verdana"/>
          <w:b/>
          <w:bCs/>
          <w:color w:val="000000" w:themeColor="text1"/>
          <w:sz w:val="20"/>
          <w:szCs w:val="20"/>
          <w:lang w:val="en-US"/>
        </w:rPr>
      </w:pPr>
    </w:p>
    <w:p w14:paraId="51899037" w14:textId="0A0F1746" w:rsidR="005162D0" w:rsidRPr="00CE566A" w:rsidRDefault="005162D0" w:rsidP="00D010AF">
      <w:pPr>
        <w:pStyle w:val="PARBody"/>
        <w:rPr>
          <w:rFonts w:ascii="Verdana" w:hAnsi="Verdana"/>
          <w:b/>
          <w:bCs/>
          <w:color w:val="000000" w:themeColor="text1"/>
          <w:sz w:val="20"/>
          <w:szCs w:val="20"/>
          <w:lang w:val="en-US"/>
        </w:rPr>
      </w:pPr>
      <w:r w:rsidRPr="00CE566A">
        <w:rPr>
          <w:rFonts w:ascii="Verdana" w:hAnsi="Verdana"/>
          <w:b/>
          <w:bCs/>
          <w:color w:val="000000" w:themeColor="text1"/>
          <w:sz w:val="20"/>
          <w:szCs w:val="20"/>
          <w:lang w:val="en-US"/>
        </w:rPr>
        <w:t xml:space="preserve">Interested parties must submit their </w:t>
      </w:r>
      <w:r w:rsidR="004A110D" w:rsidRPr="00CE566A">
        <w:rPr>
          <w:rFonts w:ascii="Verdana" w:hAnsi="Verdana"/>
          <w:b/>
          <w:bCs/>
          <w:color w:val="000000" w:themeColor="text1"/>
          <w:sz w:val="20"/>
          <w:szCs w:val="20"/>
          <w:lang w:val="en-US"/>
        </w:rPr>
        <w:t xml:space="preserve">applications no later than </w:t>
      </w:r>
      <w:r w:rsidR="005B0B43">
        <w:rPr>
          <w:rFonts w:ascii="Verdana" w:hAnsi="Verdana"/>
          <w:b/>
          <w:bCs/>
          <w:color w:val="000000" w:themeColor="text1"/>
          <w:sz w:val="20"/>
          <w:szCs w:val="20"/>
          <w:lang w:val="en-US"/>
        </w:rPr>
        <w:t>6</w:t>
      </w:r>
      <w:r w:rsidR="00483D4F" w:rsidRPr="00483D4F">
        <w:rPr>
          <w:rFonts w:ascii="Verdana" w:hAnsi="Verdana"/>
          <w:b/>
          <w:bCs/>
          <w:color w:val="000000" w:themeColor="text1"/>
          <w:sz w:val="20"/>
          <w:szCs w:val="20"/>
          <w:vertAlign w:val="superscript"/>
          <w:lang w:val="en-US"/>
        </w:rPr>
        <w:t>th</w:t>
      </w:r>
      <w:r w:rsidR="00483D4F">
        <w:rPr>
          <w:rFonts w:ascii="Verdana" w:hAnsi="Verdana"/>
          <w:b/>
          <w:bCs/>
          <w:color w:val="000000" w:themeColor="text1"/>
          <w:sz w:val="20"/>
          <w:szCs w:val="20"/>
          <w:lang w:val="en-US"/>
        </w:rPr>
        <w:t xml:space="preserve"> </w:t>
      </w:r>
      <w:r w:rsidR="005B0B43">
        <w:rPr>
          <w:rFonts w:ascii="Verdana" w:hAnsi="Verdana"/>
          <w:b/>
          <w:bCs/>
          <w:color w:val="000000" w:themeColor="text1"/>
          <w:sz w:val="20"/>
          <w:szCs w:val="20"/>
          <w:lang w:val="en-US"/>
        </w:rPr>
        <w:t>May</w:t>
      </w:r>
      <w:r w:rsidR="00BA3CA2">
        <w:rPr>
          <w:rFonts w:ascii="Verdana" w:hAnsi="Verdana"/>
          <w:b/>
          <w:bCs/>
          <w:color w:val="000000" w:themeColor="text1"/>
          <w:sz w:val="20"/>
          <w:szCs w:val="20"/>
          <w:lang w:val="en-US"/>
        </w:rPr>
        <w:t xml:space="preserve"> 2021</w:t>
      </w:r>
    </w:p>
    <w:p w14:paraId="4CC03CB1" w14:textId="77777777" w:rsidR="00590A98" w:rsidRPr="00CE566A" w:rsidRDefault="00590A98" w:rsidP="00D010AF">
      <w:pPr>
        <w:pStyle w:val="PARBody"/>
        <w:rPr>
          <w:rFonts w:ascii="Verdana" w:hAnsi="Verdana"/>
          <w:b/>
          <w:bCs/>
          <w:color w:val="000000" w:themeColor="text1"/>
          <w:sz w:val="20"/>
          <w:szCs w:val="20"/>
          <w:lang w:val="en-US"/>
        </w:rPr>
      </w:pPr>
    </w:p>
    <w:p w14:paraId="33685AD6" w14:textId="77777777" w:rsidR="00DE1EDC" w:rsidRPr="00CE566A" w:rsidRDefault="00DE1EDC" w:rsidP="00D010AF">
      <w:pPr>
        <w:pStyle w:val="PARBody"/>
        <w:rPr>
          <w:rFonts w:ascii="Verdana" w:hAnsi="Verdana"/>
          <w:color w:val="000000" w:themeColor="text1"/>
          <w:sz w:val="20"/>
          <w:szCs w:val="20"/>
          <w:lang w:val="en-US"/>
        </w:rPr>
      </w:pPr>
    </w:p>
    <w:sectPr w:rsidR="00DE1EDC" w:rsidRPr="00CE566A" w:rsidSect="00360346">
      <w:headerReference w:type="default" r:id="rId11"/>
      <w:footerReference w:type="default" r:id="rId12"/>
      <w:pgSz w:w="11906" w:h="16838"/>
      <w:pgMar w:top="12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C585" w14:textId="77777777" w:rsidR="00424B59" w:rsidRDefault="00424B59">
      <w:pPr>
        <w:spacing w:after="0" w:line="240" w:lineRule="auto"/>
      </w:pPr>
      <w:r>
        <w:separator/>
      </w:r>
    </w:p>
  </w:endnote>
  <w:endnote w:type="continuationSeparator" w:id="0">
    <w:p w14:paraId="65108156" w14:textId="77777777" w:rsidR="00424B59" w:rsidRDefault="0042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Rounded LT Light">
    <w:panose1 w:val="020004030400000200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07066"/>
      <w:docPartObj>
        <w:docPartGallery w:val="Page Numbers (Bottom of Page)"/>
        <w:docPartUnique/>
      </w:docPartObj>
    </w:sdtPr>
    <w:sdtEndPr>
      <w:rPr>
        <w:noProof/>
      </w:rPr>
    </w:sdtEndPr>
    <w:sdtContent>
      <w:p w14:paraId="3B0213A9" w14:textId="2E1B75EC" w:rsidR="00074994" w:rsidRDefault="00667547">
        <w:pPr>
          <w:pStyle w:val="Footer"/>
          <w:jc w:val="right"/>
        </w:pPr>
        <w:r>
          <w:fldChar w:fldCharType="begin"/>
        </w:r>
        <w:r>
          <w:instrText xml:space="preserve"> PAGE   \* MERGEFORMAT </w:instrText>
        </w:r>
        <w:r>
          <w:fldChar w:fldCharType="separate"/>
        </w:r>
        <w:r w:rsidR="00812D0A">
          <w:rPr>
            <w:noProof/>
          </w:rPr>
          <w:t>1</w:t>
        </w:r>
        <w:r>
          <w:rPr>
            <w:noProof/>
          </w:rPr>
          <w:fldChar w:fldCharType="end"/>
        </w:r>
      </w:p>
    </w:sdtContent>
  </w:sdt>
  <w:p w14:paraId="59B907F2" w14:textId="77777777" w:rsidR="00074994" w:rsidRDefault="00C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5FCB" w14:textId="77777777" w:rsidR="00424B59" w:rsidRDefault="00424B59">
      <w:pPr>
        <w:spacing w:after="0" w:line="240" w:lineRule="auto"/>
      </w:pPr>
      <w:r>
        <w:separator/>
      </w:r>
    </w:p>
  </w:footnote>
  <w:footnote w:type="continuationSeparator" w:id="0">
    <w:p w14:paraId="354594D0" w14:textId="77777777" w:rsidR="00424B59" w:rsidRDefault="0042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88A2" w14:textId="1226B6C9" w:rsidR="004534C6" w:rsidRDefault="004534C6">
    <w:pPr>
      <w:pStyle w:val="Header"/>
    </w:pPr>
    <w:r>
      <w:rPr>
        <w:noProof/>
        <w:lang w:val="en-US"/>
      </w:rPr>
      <w:drawing>
        <wp:anchor distT="0" distB="0" distL="114300" distR="114300" simplePos="0" relativeHeight="251659264" behindDoc="1" locked="0" layoutInCell="1" allowOverlap="1" wp14:anchorId="723EFA4F" wp14:editId="337D01D1">
          <wp:simplePos x="0" y="0"/>
          <wp:positionH relativeFrom="page">
            <wp:posOffset>868045</wp:posOffset>
          </wp:positionH>
          <wp:positionV relativeFrom="page">
            <wp:posOffset>137795</wp:posOffset>
          </wp:positionV>
          <wp:extent cx="835159" cy="539015"/>
          <wp:effectExtent l="25400" t="0" r="3041" b="0"/>
          <wp:wrapNone/>
          <wp:docPr id="11" name="Picture 11" descr="SNV_PAR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V_PAR_Logo_300.png"/>
                  <pic:cNvPicPr/>
                </pic:nvPicPr>
                <pic:blipFill>
                  <a:blip r:embed="rId1"/>
                  <a:stretch>
                    <a:fillRect/>
                  </a:stretch>
                </pic:blipFill>
                <pic:spPr>
                  <a:xfrm>
                    <a:off x="0" y="0"/>
                    <a:ext cx="835159" cy="539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6B6"/>
    <w:multiLevelType w:val="hybridMultilevel"/>
    <w:tmpl w:val="D9A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61914"/>
    <w:multiLevelType w:val="multilevel"/>
    <w:tmpl w:val="AEE4FD32"/>
    <w:lvl w:ilvl="0">
      <w:start w:val="4"/>
      <w:numFmt w:val="decimal"/>
      <w:lvlText w:val="%1"/>
      <w:lvlJc w:val="left"/>
      <w:pPr>
        <w:ind w:left="820" w:hanging="720"/>
      </w:pPr>
      <w:rPr>
        <w:rFonts w:hint="default"/>
        <w:lang w:val="en-US" w:eastAsia="en-US" w:bidi="en-US"/>
      </w:rPr>
    </w:lvl>
    <w:lvl w:ilvl="1">
      <w:numFmt w:val="decimal"/>
      <w:lvlText w:val="%1.%2"/>
      <w:lvlJc w:val="left"/>
      <w:pPr>
        <w:ind w:left="820" w:hanging="720"/>
      </w:pPr>
      <w:rPr>
        <w:rFonts w:hint="default"/>
        <w:b/>
        <w:bCs/>
        <w:spacing w:val="-2"/>
        <w:w w:val="100"/>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o"/>
      <w:lvlJc w:val="left"/>
      <w:pPr>
        <w:ind w:left="3341" w:hanging="360"/>
      </w:pPr>
      <w:rPr>
        <w:rFonts w:ascii="Courier New" w:eastAsia="Courier New" w:hAnsi="Courier New" w:cs="Courier New" w:hint="default"/>
        <w:w w:val="100"/>
        <w:sz w:val="24"/>
        <w:szCs w:val="24"/>
        <w:lang w:val="en-US" w:eastAsia="en-US" w:bidi="en-US"/>
      </w:rPr>
    </w:lvl>
    <w:lvl w:ilvl="4">
      <w:numFmt w:val="bullet"/>
      <w:lvlText w:val="•"/>
      <w:lvlJc w:val="left"/>
      <w:pPr>
        <w:ind w:left="5308" w:hanging="360"/>
      </w:pPr>
      <w:rPr>
        <w:rFonts w:hint="default"/>
        <w:lang w:val="en-US" w:eastAsia="en-US" w:bidi="en-US"/>
      </w:rPr>
    </w:lvl>
    <w:lvl w:ilvl="5">
      <w:numFmt w:val="bullet"/>
      <w:lvlText w:val="•"/>
      <w:lvlJc w:val="left"/>
      <w:pPr>
        <w:ind w:left="5965" w:hanging="360"/>
      </w:pPr>
      <w:rPr>
        <w:rFonts w:hint="default"/>
        <w:lang w:val="en-US" w:eastAsia="en-US" w:bidi="en-US"/>
      </w:rPr>
    </w:lvl>
    <w:lvl w:ilvl="6">
      <w:numFmt w:val="bullet"/>
      <w:lvlText w:val="•"/>
      <w:lvlJc w:val="left"/>
      <w:pPr>
        <w:ind w:left="6621" w:hanging="360"/>
      </w:pPr>
      <w:rPr>
        <w:rFonts w:hint="default"/>
        <w:lang w:val="en-US" w:eastAsia="en-US" w:bidi="en-US"/>
      </w:rPr>
    </w:lvl>
    <w:lvl w:ilvl="7">
      <w:numFmt w:val="bullet"/>
      <w:lvlText w:val="•"/>
      <w:lvlJc w:val="left"/>
      <w:pPr>
        <w:ind w:left="7277" w:hanging="360"/>
      </w:pPr>
      <w:rPr>
        <w:rFonts w:hint="default"/>
        <w:lang w:val="en-US" w:eastAsia="en-US" w:bidi="en-US"/>
      </w:rPr>
    </w:lvl>
    <w:lvl w:ilvl="8">
      <w:numFmt w:val="bullet"/>
      <w:lvlText w:val="•"/>
      <w:lvlJc w:val="left"/>
      <w:pPr>
        <w:ind w:left="7933" w:hanging="360"/>
      </w:pPr>
      <w:rPr>
        <w:rFonts w:hint="default"/>
        <w:lang w:val="en-US" w:eastAsia="en-US" w:bidi="en-US"/>
      </w:rPr>
    </w:lvl>
  </w:abstractNum>
  <w:abstractNum w:abstractNumId="2" w15:restartNumberingAfterBreak="0">
    <w:nsid w:val="0A3707B9"/>
    <w:multiLevelType w:val="hybridMultilevel"/>
    <w:tmpl w:val="D9EE0F34"/>
    <w:lvl w:ilvl="0" w:tplc="AB2C6084">
      <w:numFmt w:val="bullet"/>
      <w:lvlText w:val=""/>
      <w:lvlJc w:val="left"/>
      <w:pPr>
        <w:ind w:left="1211" w:hanging="360"/>
      </w:pPr>
      <w:rPr>
        <w:rFonts w:ascii="Symbol" w:eastAsia="Symbol" w:hAnsi="Symbol" w:cs="Symbol" w:hint="default"/>
        <w:w w:val="100"/>
        <w:sz w:val="24"/>
        <w:szCs w:val="24"/>
        <w:lang w:val="en-US" w:eastAsia="en-US" w:bidi="en-US"/>
      </w:rPr>
    </w:lvl>
    <w:lvl w:ilvl="1" w:tplc="2F7870DA">
      <w:numFmt w:val="bullet"/>
      <w:lvlText w:val="•"/>
      <w:lvlJc w:val="left"/>
      <w:pPr>
        <w:ind w:left="2053" w:hanging="360"/>
      </w:pPr>
      <w:rPr>
        <w:rFonts w:hint="default"/>
        <w:lang w:val="en-US" w:eastAsia="en-US" w:bidi="en-US"/>
      </w:rPr>
    </w:lvl>
    <w:lvl w:ilvl="2" w:tplc="B95CA870">
      <w:numFmt w:val="bullet"/>
      <w:lvlText w:val="•"/>
      <w:lvlJc w:val="left"/>
      <w:pPr>
        <w:ind w:left="2896" w:hanging="360"/>
      </w:pPr>
      <w:rPr>
        <w:rFonts w:hint="default"/>
        <w:lang w:val="en-US" w:eastAsia="en-US" w:bidi="en-US"/>
      </w:rPr>
    </w:lvl>
    <w:lvl w:ilvl="3" w:tplc="6E74B974">
      <w:numFmt w:val="bullet"/>
      <w:lvlText w:val="•"/>
      <w:lvlJc w:val="left"/>
      <w:pPr>
        <w:ind w:left="3738" w:hanging="360"/>
      </w:pPr>
      <w:rPr>
        <w:rFonts w:hint="default"/>
        <w:lang w:val="en-US" w:eastAsia="en-US" w:bidi="en-US"/>
      </w:rPr>
    </w:lvl>
    <w:lvl w:ilvl="4" w:tplc="39549AA6">
      <w:numFmt w:val="bullet"/>
      <w:lvlText w:val="•"/>
      <w:lvlJc w:val="left"/>
      <w:pPr>
        <w:ind w:left="4581" w:hanging="360"/>
      </w:pPr>
      <w:rPr>
        <w:rFonts w:hint="default"/>
        <w:lang w:val="en-US" w:eastAsia="en-US" w:bidi="en-US"/>
      </w:rPr>
    </w:lvl>
    <w:lvl w:ilvl="5" w:tplc="3A9E3084">
      <w:numFmt w:val="bullet"/>
      <w:lvlText w:val="•"/>
      <w:lvlJc w:val="left"/>
      <w:pPr>
        <w:ind w:left="5424" w:hanging="360"/>
      </w:pPr>
      <w:rPr>
        <w:rFonts w:hint="default"/>
        <w:lang w:val="en-US" w:eastAsia="en-US" w:bidi="en-US"/>
      </w:rPr>
    </w:lvl>
    <w:lvl w:ilvl="6" w:tplc="AC7220F0">
      <w:numFmt w:val="bullet"/>
      <w:lvlText w:val="•"/>
      <w:lvlJc w:val="left"/>
      <w:pPr>
        <w:ind w:left="6266" w:hanging="360"/>
      </w:pPr>
      <w:rPr>
        <w:rFonts w:hint="default"/>
        <w:lang w:val="en-US" w:eastAsia="en-US" w:bidi="en-US"/>
      </w:rPr>
    </w:lvl>
    <w:lvl w:ilvl="7" w:tplc="1E0AE2FE">
      <w:numFmt w:val="bullet"/>
      <w:lvlText w:val="•"/>
      <w:lvlJc w:val="left"/>
      <w:pPr>
        <w:ind w:left="7109" w:hanging="360"/>
      </w:pPr>
      <w:rPr>
        <w:rFonts w:hint="default"/>
        <w:lang w:val="en-US" w:eastAsia="en-US" w:bidi="en-US"/>
      </w:rPr>
    </w:lvl>
    <w:lvl w:ilvl="8" w:tplc="B67675E2">
      <w:numFmt w:val="bullet"/>
      <w:lvlText w:val="•"/>
      <w:lvlJc w:val="left"/>
      <w:pPr>
        <w:ind w:left="7952" w:hanging="360"/>
      </w:pPr>
      <w:rPr>
        <w:rFonts w:hint="default"/>
        <w:lang w:val="en-US" w:eastAsia="en-US" w:bidi="en-US"/>
      </w:rPr>
    </w:lvl>
  </w:abstractNum>
  <w:abstractNum w:abstractNumId="3" w15:restartNumberingAfterBreak="0">
    <w:nsid w:val="155041C2"/>
    <w:multiLevelType w:val="hybridMultilevel"/>
    <w:tmpl w:val="E2E28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875C1"/>
    <w:multiLevelType w:val="hybridMultilevel"/>
    <w:tmpl w:val="D260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722181"/>
    <w:multiLevelType w:val="hybridMultilevel"/>
    <w:tmpl w:val="F75AE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01DFD"/>
    <w:multiLevelType w:val="hybridMultilevel"/>
    <w:tmpl w:val="67A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271BE"/>
    <w:multiLevelType w:val="hybridMultilevel"/>
    <w:tmpl w:val="97E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F3E79"/>
    <w:multiLevelType w:val="hybridMultilevel"/>
    <w:tmpl w:val="E43EA346"/>
    <w:lvl w:ilvl="0" w:tplc="0809000F">
      <w:start w:val="1"/>
      <w:numFmt w:val="decimal"/>
      <w:lvlText w:val="%1."/>
      <w:lvlJc w:val="left"/>
      <w:pPr>
        <w:ind w:left="720" w:hanging="360"/>
      </w:pPr>
      <w:rPr>
        <w:rFonts w:hint="default"/>
      </w:rPr>
    </w:lvl>
    <w:lvl w:ilvl="1" w:tplc="434072C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8D6"/>
    <w:multiLevelType w:val="hybridMultilevel"/>
    <w:tmpl w:val="378C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821A5"/>
    <w:multiLevelType w:val="hybridMultilevel"/>
    <w:tmpl w:val="E92A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A0804"/>
    <w:multiLevelType w:val="hybridMultilevel"/>
    <w:tmpl w:val="67CA151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F82BD5"/>
    <w:multiLevelType w:val="hybridMultilevel"/>
    <w:tmpl w:val="A0740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8715B"/>
    <w:multiLevelType w:val="hybridMultilevel"/>
    <w:tmpl w:val="0ACA3F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F849F7"/>
    <w:multiLevelType w:val="hybridMultilevel"/>
    <w:tmpl w:val="D44C2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60E15"/>
    <w:multiLevelType w:val="hybridMultilevel"/>
    <w:tmpl w:val="CFD6C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85B96"/>
    <w:multiLevelType w:val="hybridMultilevel"/>
    <w:tmpl w:val="DA7A37A6"/>
    <w:lvl w:ilvl="0" w:tplc="08090015">
      <w:start w:val="1"/>
      <w:numFmt w:val="upperLetter"/>
      <w:lvlText w:val="%1."/>
      <w:lvlJc w:val="left"/>
      <w:pPr>
        <w:ind w:left="720" w:hanging="360"/>
      </w:pPr>
      <w:rPr>
        <w:rFonts w:hint="default"/>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572643"/>
    <w:multiLevelType w:val="hybridMultilevel"/>
    <w:tmpl w:val="279CF13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961D8C"/>
    <w:multiLevelType w:val="hybridMultilevel"/>
    <w:tmpl w:val="53FAF6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931DF"/>
    <w:multiLevelType w:val="hybridMultilevel"/>
    <w:tmpl w:val="6C2E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82C65"/>
    <w:multiLevelType w:val="hybridMultilevel"/>
    <w:tmpl w:val="BB7AC72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A5210C7"/>
    <w:multiLevelType w:val="multilevel"/>
    <w:tmpl w:val="8CB8FECE"/>
    <w:lvl w:ilvl="0">
      <w:start w:val="4"/>
      <w:numFmt w:val="decimal"/>
      <w:lvlText w:val="%1"/>
      <w:lvlJc w:val="left"/>
      <w:pPr>
        <w:ind w:left="820" w:hanging="720"/>
      </w:pPr>
      <w:rPr>
        <w:rFonts w:hint="default"/>
        <w:lang w:val="en-US" w:eastAsia="en-US" w:bidi="en-US"/>
      </w:rPr>
    </w:lvl>
    <w:lvl w:ilvl="1">
      <w:numFmt w:val="decimal"/>
      <w:lvlText w:val="%1.%2"/>
      <w:lvlJc w:val="left"/>
      <w:pPr>
        <w:ind w:left="820" w:hanging="720"/>
      </w:pPr>
      <w:rPr>
        <w:rFonts w:hint="default"/>
        <w:b/>
        <w:bCs/>
        <w:spacing w:val="-2"/>
        <w:w w:val="100"/>
        <w:lang w:val="en-US" w:eastAsia="en-US" w:bidi="en-US"/>
      </w:rPr>
    </w:lvl>
    <w:lvl w:ilvl="2">
      <w:start w:val="1"/>
      <w:numFmt w:val="bullet"/>
      <w:lvlText w:val=""/>
      <w:lvlJc w:val="left"/>
      <w:pPr>
        <w:ind w:left="820" w:hanging="360"/>
      </w:pPr>
      <w:rPr>
        <w:rFonts w:ascii="Symbol" w:hAnsi="Symbol" w:hint="default"/>
        <w:w w:val="100"/>
        <w:sz w:val="24"/>
        <w:szCs w:val="24"/>
        <w:lang w:val="en-US" w:eastAsia="en-US" w:bidi="en-US"/>
      </w:rPr>
    </w:lvl>
    <w:lvl w:ilvl="3">
      <w:numFmt w:val="bullet"/>
      <w:lvlText w:val="o"/>
      <w:lvlJc w:val="left"/>
      <w:pPr>
        <w:ind w:left="3341" w:hanging="360"/>
      </w:pPr>
      <w:rPr>
        <w:rFonts w:ascii="Courier New" w:eastAsia="Courier New" w:hAnsi="Courier New" w:cs="Courier New" w:hint="default"/>
        <w:w w:val="100"/>
        <w:sz w:val="24"/>
        <w:szCs w:val="24"/>
        <w:lang w:val="en-US" w:eastAsia="en-US" w:bidi="en-US"/>
      </w:rPr>
    </w:lvl>
    <w:lvl w:ilvl="4">
      <w:numFmt w:val="bullet"/>
      <w:lvlText w:val="•"/>
      <w:lvlJc w:val="left"/>
      <w:pPr>
        <w:ind w:left="5308" w:hanging="360"/>
      </w:pPr>
      <w:rPr>
        <w:rFonts w:hint="default"/>
        <w:lang w:val="en-US" w:eastAsia="en-US" w:bidi="en-US"/>
      </w:rPr>
    </w:lvl>
    <w:lvl w:ilvl="5">
      <w:numFmt w:val="bullet"/>
      <w:lvlText w:val="•"/>
      <w:lvlJc w:val="left"/>
      <w:pPr>
        <w:ind w:left="5965" w:hanging="360"/>
      </w:pPr>
      <w:rPr>
        <w:rFonts w:hint="default"/>
        <w:lang w:val="en-US" w:eastAsia="en-US" w:bidi="en-US"/>
      </w:rPr>
    </w:lvl>
    <w:lvl w:ilvl="6">
      <w:numFmt w:val="bullet"/>
      <w:lvlText w:val="•"/>
      <w:lvlJc w:val="left"/>
      <w:pPr>
        <w:ind w:left="6621" w:hanging="360"/>
      </w:pPr>
      <w:rPr>
        <w:rFonts w:hint="default"/>
        <w:lang w:val="en-US" w:eastAsia="en-US" w:bidi="en-US"/>
      </w:rPr>
    </w:lvl>
    <w:lvl w:ilvl="7">
      <w:numFmt w:val="bullet"/>
      <w:lvlText w:val="•"/>
      <w:lvlJc w:val="left"/>
      <w:pPr>
        <w:ind w:left="7277" w:hanging="360"/>
      </w:pPr>
      <w:rPr>
        <w:rFonts w:hint="default"/>
        <w:lang w:val="en-US" w:eastAsia="en-US" w:bidi="en-US"/>
      </w:rPr>
    </w:lvl>
    <w:lvl w:ilvl="8">
      <w:numFmt w:val="bullet"/>
      <w:lvlText w:val="•"/>
      <w:lvlJc w:val="left"/>
      <w:pPr>
        <w:ind w:left="7933" w:hanging="360"/>
      </w:pPr>
      <w:rPr>
        <w:rFonts w:hint="default"/>
        <w:lang w:val="en-US" w:eastAsia="en-US" w:bidi="en-US"/>
      </w:rPr>
    </w:lvl>
  </w:abstractNum>
  <w:abstractNum w:abstractNumId="23" w15:restartNumberingAfterBreak="0">
    <w:nsid w:val="6D791B1B"/>
    <w:multiLevelType w:val="hybridMultilevel"/>
    <w:tmpl w:val="6E3E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E66B6"/>
    <w:multiLevelType w:val="hybridMultilevel"/>
    <w:tmpl w:val="56C88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2308C7"/>
    <w:multiLevelType w:val="hybridMultilevel"/>
    <w:tmpl w:val="CD1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43D28"/>
    <w:multiLevelType w:val="hybridMultilevel"/>
    <w:tmpl w:val="CF78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774B2"/>
    <w:multiLevelType w:val="hybridMultilevel"/>
    <w:tmpl w:val="48C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5"/>
  </w:num>
  <w:num w:numId="4">
    <w:abstractNumId w:val="7"/>
  </w:num>
  <w:num w:numId="5">
    <w:abstractNumId w:val="4"/>
  </w:num>
  <w:num w:numId="6">
    <w:abstractNumId w:val="5"/>
  </w:num>
  <w:num w:numId="7">
    <w:abstractNumId w:val="8"/>
  </w:num>
  <w:num w:numId="8">
    <w:abstractNumId w:val="23"/>
  </w:num>
  <w:num w:numId="9">
    <w:abstractNumId w:val="20"/>
  </w:num>
  <w:num w:numId="10">
    <w:abstractNumId w:val="25"/>
  </w:num>
  <w:num w:numId="11">
    <w:abstractNumId w:val="6"/>
  </w:num>
  <w:num w:numId="12">
    <w:abstractNumId w:val="0"/>
  </w:num>
  <w:num w:numId="13">
    <w:abstractNumId w:val="14"/>
  </w:num>
  <w:num w:numId="14">
    <w:abstractNumId w:val="19"/>
  </w:num>
  <w:num w:numId="15">
    <w:abstractNumId w:val="11"/>
  </w:num>
  <w:num w:numId="16">
    <w:abstractNumId w:val="13"/>
  </w:num>
  <w:num w:numId="17">
    <w:abstractNumId w:val="17"/>
  </w:num>
  <w:num w:numId="18">
    <w:abstractNumId w:val="12"/>
  </w:num>
  <w:num w:numId="19">
    <w:abstractNumId w:val="26"/>
  </w:num>
  <w:num w:numId="20">
    <w:abstractNumId w:val="9"/>
  </w:num>
  <w:num w:numId="21">
    <w:abstractNumId w:val="18"/>
  </w:num>
  <w:num w:numId="22">
    <w:abstractNumId w:val="18"/>
  </w:num>
  <w:num w:numId="23">
    <w:abstractNumId w:val="27"/>
  </w:num>
  <w:num w:numId="24">
    <w:abstractNumId w:val="10"/>
  </w:num>
  <w:num w:numId="25">
    <w:abstractNumId w:val="3"/>
  </w:num>
  <w:num w:numId="26">
    <w:abstractNumId w:val="24"/>
  </w:num>
  <w:num w:numId="27">
    <w:abstractNumId w:val="2"/>
  </w:num>
  <w:num w:numId="28">
    <w:abstractNumId w:val="1"/>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DC"/>
    <w:rsid w:val="0000268F"/>
    <w:rsid w:val="00025ED3"/>
    <w:rsid w:val="00026CB7"/>
    <w:rsid w:val="0003690C"/>
    <w:rsid w:val="00036A0C"/>
    <w:rsid w:val="000530DC"/>
    <w:rsid w:val="000547FF"/>
    <w:rsid w:val="00060D02"/>
    <w:rsid w:val="00083442"/>
    <w:rsid w:val="00087AB5"/>
    <w:rsid w:val="000A0F24"/>
    <w:rsid w:val="000A1E7F"/>
    <w:rsid w:val="000E36A5"/>
    <w:rsid w:val="001034B3"/>
    <w:rsid w:val="001160D4"/>
    <w:rsid w:val="001244B9"/>
    <w:rsid w:val="001257FC"/>
    <w:rsid w:val="00143C98"/>
    <w:rsid w:val="00146DB9"/>
    <w:rsid w:val="00150C10"/>
    <w:rsid w:val="00161930"/>
    <w:rsid w:val="001679E6"/>
    <w:rsid w:val="001774FF"/>
    <w:rsid w:val="00183FFA"/>
    <w:rsid w:val="00184AE8"/>
    <w:rsid w:val="00184E8A"/>
    <w:rsid w:val="00187836"/>
    <w:rsid w:val="001A49F2"/>
    <w:rsid w:val="001A5A75"/>
    <w:rsid w:val="001B48CA"/>
    <w:rsid w:val="001D2C40"/>
    <w:rsid w:val="001E6A8B"/>
    <w:rsid w:val="001F4AD6"/>
    <w:rsid w:val="00202CA1"/>
    <w:rsid w:val="0020499D"/>
    <w:rsid w:val="00212223"/>
    <w:rsid w:val="00217606"/>
    <w:rsid w:val="002210AF"/>
    <w:rsid w:val="00240832"/>
    <w:rsid w:val="00277B22"/>
    <w:rsid w:val="00281362"/>
    <w:rsid w:val="002A29EF"/>
    <w:rsid w:val="002A4E1A"/>
    <w:rsid w:val="002A6020"/>
    <w:rsid w:val="002B70A8"/>
    <w:rsid w:val="002E7439"/>
    <w:rsid w:val="002F4825"/>
    <w:rsid w:val="0030047C"/>
    <w:rsid w:val="00301950"/>
    <w:rsid w:val="00314A90"/>
    <w:rsid w:val="00322F64"/>
    <w:rsid w:val="00352250"/>
    <w:rsid w:val="00353883"/>
    <w:rsid w:val="00356B5A"/>
    <w:rsid w:val="00360346"/>
    <w:rsid w:val="00366D12"/>
    <w:rsid w:val="00370EA3"/>
    <w:rsid w:val="0037542E"/>
    <w:rsid w:val="00387678"/>
    <w:rsid w:val="003913E5"/>
    <w:rsid w:val="003E5B73"/>
    <w:rsid w:val="003E7C23"/>
    <w:rsid w:val="0040093C"/>
    <w:rsid w:val="00424B59"/>
    <w:rsid w:val="0043126A"/>
    <w:rsid w:val="00435D21"/>
    <w:rsid w:val="004534C6"/>
    <w:rsid w:val="0045542D"/>
    <w:rsid w:val="00483D4F"/>
    <w:rsid w:val="0048416F"/>
    <w:rsid w:val="00485614"/>
    <w:rsid w:val="00492723"/>
    <w:rsid w:val="004A110D"/>
    <w:rsid w:val="004A218E"/>
    <w:rsid w:val="004A2B39"/>
    <w:rsid w:val="004B4B14"/>
    <w:rsid w:val="004C139D"/>
    <w:rsid w:val="004C3075"/>
    <w:rsid w:val="004D4B6E"/>
    <w:rsid w:val="004E5289"/>
    <w:rsid w:val="00502554"/>
    <w:rsid w:val="00511B8B"/>
    <w:rsid w:val="00514746"/>
    <w:rsid w:val="005162D0"/>
    <w:rsid w:val="00543D93"/>
    <w:rsid w:val="00553BD9"/>
    <w:rsid w:val="00556703"/>
    <w:rsid w:val="00560418"/>
    <w:rsid w:val="005639DF"/>
    <w:rsid w:val="00565B22"/>
    <w:rsid w:val="005703AC"/>
    <w:rsid w:val="00584B06"/>
    <w:rsid w:val="00590A98"/>
    <w:rsid w:val="00595367"/>
    <w:rsid w:val="00596DC8"/>
    <w:rsid w:val="005A4A3C"/>
    <w:rsid w:val="005B0B43"/>
    <w:rsid w:val="005B2F77"/>
    <w:rsid w:val="005C2BEC"/>
    <w:rsid w:val="005D61A0"/>
    <w:rsid w:val="005D76BD"/>
    <w:rsid w:val="005E0EC0"/>
    <w:rsid w:val="005E1073"/>
    <w:rsid w:val="005E4C36"/>
    <w:rsid w:val="006031C7"/>
    <w:rsid w:val="00612A63"/>
    <w:rsid w:val="00621358"/>
    <w:rsid w:val="00634BD4"/>
    <w:rsid w:val="0063507A"/>
    <w:rsid w:val="006414AD"/>
    <w:rsid w:val="006415C8"/>
    <w:rsid w:val="0065036C"/>
    <w:rsid w:val="00654B21"/>
    <w:rsid w:val="00656F5B"/>
    <w:rsid w:val="0066296D"/>
    <w:rsid w:val="00665A11"/>
    <w:rsid w:val="00667547"/>
    <w:rsid w:val="00683C07"/>
    <w:rsid w:val="006A52B4"/>
    <w:rsid w:val="006D51CC"/>
    <w:rsid w:val="006E6D23"/>
    <w:rsid w:val="006F1653"/>
    <w:rsid w:val="007011A7"/>
    <w:rsid w:val="0071538D"/>
    <w:rsid w:val="00751EF2"/>
    <w:rsid w:val="00770F5E"/>
    <w:rsid w:val="00796703"/>
    <w:rsid w:val="007A5AD2"/>
    <w:rsid w:val="007C7DDF"/>
    <w:rsid w:val="007E45A3"/>
    <w:rsid w:val="007E50A1"/>
    <w:rsid w:val="007F728F"/>
    <w:rsid w:val="00806611"/>
    <w:rsid w:val="00812D0A"/>
    <w:rsid w:val="00844817"/>
    <w:rsid w:val="008525D8"/>
    <w:rsid w:val="008A094A"/>
    <w:rsid w:val="008A6821"/>
    <w:rsid w:val="00914F8E"/>
    <w:rsid w:val="0092279F"/>
    <w:rsid w:val="009303D1"/>
    <w:rsid w:val="009410A9"/>
    <w:rsid w:val="00950499"/>
    <w:rsid w:val="00952CCE"/>
    <w:rsid w:val="0095362A"/>
    <w:rsid w:val="00961E72"/>
    <w:rsid w:val="00975054"/>
    <w:rsid w:val="00982950"/>
    <w:rsid w:val="00985C5C"/>
    <w:rsid w:val="009B37D6"/>
    <w:rsid w:val="009D16C6"/>
    <w:rsid w:val="009D7D06"/>
    <w:rsid w:val="009E3605"/>
    <w:rsid w:val="00A014E6"/>
    <w:rsid w:val="00A34E1B"/>
    <w:rsid w:val="00A4527B"/>
    <w:rsid w:val="00A465F4"/>
    <w:rsid w:val="00A6017E"/>
    <w:rsid w:val="00A64E4C"/>
    <w:rsid w:val="00A767E1"/>
    <w:rsid w:val="00A76BF4"/>
    <w:rsid w:val="00A869CE"/>
    <w:rsid w:val="00AB3028"/>
    <w:rsid w:val="00AB7503"/>
    <w:rsid w:val="00AC4529"/>
    <w:rsid w:val="00AE7F85"/>
    <w:rsid w:val="00AF3F0E"/>
    <w:rsid w:val="00AF421C"/>
    <w:rsid w:val="00B21BD1"/>
    <w:rsid w:val="00B22DD4"/>
    <w:rsid w:val="00B360C3"/>
    <w:rsid w:val="00B37A23"/>
    <w:rsid w:val="00B4154F"/>
    <w:rsid w:val="00B616D1"/>
    <w:rsid w:val="00B6217B"/>
    <w:rsid w:val="00B632E4"/>
    <w:rsid w:val="00B73F6E"/>
    <w:rsid w:val="00B84DFE"/>
    <w:rsid w:val="00B91843"/>
    <w:rsid w:val="00BA11ED"/>
    <w:rsid w:val="00BA2E14"/>
    <w:rsid w:val="00BA3CA2"/>
    <w:rsid w:val="00BB7A2F"/>
    <w:rsid w:val="00BC3530"/>
    <w:rsid w:val="00BD0756"/>
    <w:rsid w:val="00BE16B4"/>
    <w:rsid w:val="00BF2D87"/>
    <w:rsid w:val="00C0527A"/>
    <w:rsid w:val="00C72AFD"/>
    <w:rsid w:val="00C810E9"/>
    <w:rsid w:val="00C868B7"/>
    <w:rsid w:val="00C94007"/>
    <w:rsid w:val="00CA7ACB"/>
    <w:rsid w:val="00CA7E53"/>
    <w:rsid w:val="00CB0F21"/>
    <w:rsid w:val="00CB3EE5"/>
    <w:rsid w:val="00CC0C19"/>
    <w:rsid w:val="00CC28A8"/>
    <w:rsid w:val="00CC49F7"/>
    <w:rsid w:val="00CE566A"/>
    <w:rsid w:val="00CF18EC"/>
    <w:rsid w:val="00CF7A62"/>
    <w:rsid w:val="00D010AF"/>
    <w:rsid w:val="00D26B4C"/>
    <w:rsid w:val="00D36332"/>
    <w:rsid w:val="00D4039F"/>
    <w:rsid w:val="00D56C24"/>
    <w:rsid w:val="00D57600"/>
    <w:rsid w:val="00D60D60"/>
    <w:rsid w:val="00D86A91"/>
    <w:rsid w:val="00D94FDB"/>
    <w:rsid w:val="00DC61EF"/>
    <w:rsid w:val="00DC6963"/>
    <w:rsid w:val="00DE1EDC"/>
    <w:rsid w:val="00DE595E"/>
    <w:rsid w:val="00DE79CF"/>
    <w:rsid w:val="00DE7F98"/>
    <w:rsid w:val="00DF1166"/>
    <w:rsid w:val="00DF607A"/>
    <w:rsid w:val="00E11B7F"/>
    <w:rsid w:val="00E41944"/>
    <w:rsid w:val="00E455DC"/>
    <w:rsid w:val="00E543FB"/>
    <w:rsid w:val="00E60D44"/>
    <w:rsid w:val="00E746F5"/>
    <w:rsid w:val="00E8268D"/>
    <w:rsid w:val="00E953C3"/>
    <w:rsid w:val="00EB0A78"/>
    <w:rsid w:val="00EB1B17"/>
    <w:rsid w:val="00EB4942"/>
    <w:rsid w:val="00EB49B8"/>
    <w:rsid w:val="00EB6BA3"/>
    <w:rsid w:val="00EB793D"/>
    <w:rsid w:val="00EC2403"/>
    <w:rsid w:val="00ED4F76"/>
    <w:rsid w:val="00EE5378"/>
    <w:rsid w:val="00EE6974"/>
    <w:rsid w:val="00EF16B5"/>
    <w:rsid w:val="00EF189F"/>
    <w:rsid w:val="00EF7CDF"/>
    <w:rsid w:val="00F25354"/>
    <w:rsid w:val="00F4037C"/>
    <w:rsid w:val="00F52CD2"/>
    <w:rsid w:val="00F937FD"/>
    <w:rsid w:val="00F95783"/>
    <w:rsid w:val="00FA7484"/>
    <w:rsid w:val="00FB3573"/>
    <w:rsid w:val="00FC2461"/>
    <w:rsid w:val="00FC3E36"/>
    <w:rsid w:val="00FF0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FF2A"/>
  <w15:chartTrackingRefBased/>
  <w15:docId w15:val="{DD240BD5-DCCF-4D74-99AF-98E62E7F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DC"/>
    <w:pPr>
      <w:spacing w:after="200" w:line="276" w:lineRule="auto"/>
    </w:pPr>
    <w:rPr>
      <w:lang w:val="en-GB"/>
    </w:rPr>
  </w:style>
  <w:style w:type="paragraph" w:styleId="Heading1">
    <w:name w:val="heading 1"/>
    <w:basedOn w:val="Normal"/>
    <w:next w:val="Normal"/>
    <w:link w:val="Heading1Char"/>
    <w:uiPriority w:val="9"/>
    <w:qFormat/>
    <w:rsid w:val="005C2BE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3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5C2BE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ListParagraph">
    <w:name w:val="List Paragraph"/>
    <w:aliases w:val="kepala,Citation List,Graphic,List Paragraph1,Table of contents numbered,List Paragraph (bulleted list),Bullet 1 List,Paragraph_utama,References,CV lower headings,Bullets,Resume Title,Bullet List,FooterText,numbered,Paragraphe de liste1"/>
    <w:basedOn w:val="Normal"/>
    <w:link w:val="ListParagraphChar"/>
    <w:uiPriority w:val="34"/>
    <w:qFormat/>
    <w:rsid w:val="00DE1EDC"/>
    <w:pPr>
      <w:numPr>
        <w:numId w:val="1"/>
      </w:numPr>
      <w:contextualSpacing/>
    </w:pPr>
  </w:style>
  <w:style w:type="paragraph" w:styleId="Footer">
    <w:name w:val="footer"/>
    <w:basedOn w:val="Normal"/>
    <w:link w:val="FooterChar"/>
    <w:uiPriority w:val="99"/>
    <w:unhideWhenUsed/>
    <w:rsid w:val="00DE1EDC"/>
    <w:pPr>
      <w:tabs>
        <w:tab w:val="center" w:pos="567"/>
        <w:tab w:val="center" w:pos="4536"/>
        <w:tab w:val="right" w:pos="8505"/>
      </w:tabs>
      <w:spacing w:after="0" w:line="200" w:lineRule="exact"/>
    </w:pPr>
    <w:rPr>
      <w:sz w:val="14"/>
    </w:rPr>
  </w:style>
  <w:style w:type="character" w:customStyle="1" w:styleId="FooterChar">
    <w:name w:val="Footer Char"/>
    <w:basedOn w:val="DefaultParagraphFont"/>
    <w:link w:val="Footer"/>
    <w:uiPriority w:val="99"/>
    <w:rsid w:val="00DE1EDC"/>
    <w:rPr>
      <w:sz w:val="14"/>
      <w:lang w:val="en-GB"/>
    </w:rPr>
  </w:style>
  <w:style w:type="table" w:customStyle="1" w:styleId="SNVTable1">
    <w:name w:val="SNV Table 1"/>
    <w:basedOn w:val="TableNormal"/>
    <w:uiPriority w:val="99"/>
    <w:rsid w:val="00DE1EDC"/>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5B9BD5" w:themeFill="accent1"/>
      </w:tcPr>
    </w:tblStylePr>
    <w:tblStylePr w:type="lastRow">
      <w:tblPr/>
      <w:tcPr>
        <w:tcBorders>
          <w:bottom w:val="single" w:sz="4" w:space="0" w:color="5B9BD5" w:themeColor="accent1"/>
        </w:tcBorders>
        <w:shd w:val="clear" w:color="auto" w:fill="auto"/>
      </w:tcPr>
    </w:tblStylePr>
  </w:style>
  <w:style w:type="character" w:customStyle="1" w:styleId="ListParagraphChar">
    <w:name w:val="List Paragraph Char"/>
    <w:aliases w:val="kepala Char,Citation List Char,Graphic Char,List Paragraph1 Char,Table of contents numbered Char,List Paragraph (bulleted list) Char,Bullet 1 List Char,Paragraph_utama Char,References Char,CV lower headings Char,Bullets Char"/>
    <w:link w:val="ListParagraph"/>
    <w:uiPriority w:val="34"/>
    <w:locked/>
    <w:rsid w:val="00DE1EDC"/>
    <w:rPr>
      <w:lang w:val="en-GB"/>
    </w:rPr>
  </w:style>
  <w:style w:type="paragraph" w:styleId="BodyText">
    <w:name w:val="Body Text"/>
    <w:basedOn w:val="Normal"/>
    <w:link w:val="BodyTextChar"/>
    <w:uiPriority w:val="99"/>
    <w:unhideWhenUsed/>
    <w:qFormat/>
    <w:rsid w:val="00D56C24"/>
    <w:pPr>
      <w:spacing w:after="0" w:line="240" w:lineRule="atLeast"/>
    </w:pPr>
    <w:rPr>
      <w:color w:val="5B9BD5" w:themeColor="accent1"/>
      <w:sz w:val="17"/>
    </w:rPr>
  </w:style>
  <w:style w:type="character" w:customStyle="1" w:styleId="BodyTextChar">
    <w:name w:val="Body Text Char"/>
    <w:basedOn w:val="DefaultParagraphFont"/>
    <w:link w:val="BodyText"/>
    <w:uiPriority w:val="99"/>
    <w:rsid w:val="00D56C24"/>
    <w:rPr>
      <w:color w:val="5B9BD5" w:themeColor="accent1"/>
      <w:sz w:val="17"/>
      <w:lang w:val="en-GB"/>
    </w:rPr>
  </w:style>
  <w:style w:type="paragraph" w:customStyle="1" w:styleId="PARBody">
    <w:name w:val="PAR Body"/>
    <w:basedOn w:val="Normal"/>
    <w:qFormat/>
    <w:rsid w:val="00D56C24"/>
    <w:pPr>
      <w:spacing w:after="0" w:line="240" w:lineRule="exact"/>
    </w:pPr>
    <w:rPr>
      <w:rFonts w:ascii="VAGRounded LT Light" w:hAnsi="VAGRounded LT Light"/>
      <w:sz w:val="19"/>
    </w:rPr>
  </w:style>
  <w:style w:type="character" w:customStyle="1" w:styleId="Heading3Char">
    <w:name w:val="Heading 3 Char"/>
    <w:basedOn w:val="DefaultParagraphFont"/>
    <w:link w:val="Heading3"/>
    <w:uiPriority w:val="9"/>
    <w:semiHidden/>
    <w:rsid w:val="009B37D6"/>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unhideWhenUsed/>
    <w:rsid w:val="009B3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37D6"/>
    <w:rPr>
      <w:b/>
      <w:bCs/>
    </w:rPr>
  </w:style>
  <w:style w:type="character" w:styleId="Hyperlink">
    <w:name w:val="Hyperlink"/>
    <w:basedOn w:val="DefaultParagraphFont"/>
    <w:uiPriority w:val="99"/>
    <w:semiHidden/>
    <w:unhideWhenUsed/>
    <w:rsid w:val="009B37D6"/>
    <w:rPr>
      <w:color w:val="0000FF"/>
      <w:u w:val="single"/>
    </w:rPr>
  </w:style>
  <w:style w:type="character" w:styleId="CommentReference">
    <w:name w:val="annotation reference"/>
    <w:basedOn w:val="DefaultParagraphFont"/>
    <w:uiPriority w:val="99"/>
    <w:semiHidden/>
    <w:unhideWhenUsed/>
    <w:rsid w:val="009B37D6"/>
    <w:rPr>
      <w:sz w:val="16"/>
      <w:szCs w:val="16"/>
    </w:rPr>
  </w:style>
  <w:style w:type="paragraph" w:styleId="CommentText">
    <w:name w:val="annotation text"/>
    <w:basedOn w:val="Normal"/>
    <w:link w:val="CommentTextChar"/>
    <w:uiPriority w:val="99"/>
    <w:semiHidden/>
    <w:unhideWhenUsed/>
    <w:rsid w:val="009B37D6"/>
    <w:pPr>
      <w:spacing w:line="240" w:lineRule="auto"/>
    </w:pPr>
    <w:rPr>
      <w:sz w:val="20"/>
      <w:szCs w:val="20"/>
    </w:rPr>
  </w:style>
  <w:style w:type="character" w:customStyle="1" w:styleId="CommentTextChar">
    <w:name w:val="Comment Text Char"/>
    <w:basedOn w:val="DefaultParagraphFont"/>
    <w:link w:val="CommentText"/>
    <w:uiPriority w:val="99"/>
    <w:semiHidden/>
    <w:rsid w:val="009B37D6"/>
    <w:rPr>
      <w:sz w:val="20"/>
      <w:szCs w:val="20"/>
      <w:lang w:val="en-GB"/>
    </w:rPr>
  </w:style>
  <w:style w:type="paragraph" w:styleId="CommentSubject">
    <w:name w:val="annotation subject"/>
    <w:basedOn w:val="CommentText"/>
    <w:next w:val="CommentText"/>
    <w:link w:val="CommentSubjectChar"/>
    <w:uiPriority w:val="99"/>
    <w:semiHidden/>
    <w:unhideWhenUsed/>
    <w:rsid w:val="009B37D6"/>
    <w:rPr>
      <w:b/>
      <w:bCs/>
    </w:rPr>
  </w:style>
  <w:style w:type="character" w:customStyle="1" w:styleId="CommentSubjectChar">
    <w:name w:val="Comment Subject Char"/>
    <w:basedOn w:val="CommentTextChar"/>
    <w:link w:val="CommentSubject"/>
    <w:uiPriority w:val="99"/>
    <w:semiHidden/>
    <w:rsid w:val="009B37D6"/>
    <w:rPr>
      <w:b/>
      <w:bCs/>
      <w:sz w:val="20"/>
      <w:szCs w:val="20"/>
      <w:lang w:val="en-GB"/>
    </w:rPr>
  </w:style>
  <w:style w:type="paragraph" w:styleId="Header">
    <w:name w:val="header"/>
    <w:basedOn w:val="Normal"/>
    <w:link w:val="HeaderChar"/>
    <w:uiPriority w:val="99"/>
    <w:unhideWhenUsed/>
    <w:rsid w:val="0045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Comments xmlns="e387ade4-6730-4aab-9d7a-b895e19528e3" xsi:nil="true"/>
    <Approved xmlns="e387ade4-6730-4aab-9d7a-b895e19528e3">Approved</Approved>
    <Salesforce xmlns="e387ade4-6730-4aab-9d7a-b895e19528e3" xsi:nil="true"/>
    <SAP xmlns="e387ade4-6730-4aab-9d7a-b895e19528e3" xsi:nil="true"/>
    <Donor xmlns="e387ade4-6730-4aab-9d7a-b895e19528e3" xsi:nil="true"/>
    <i2803edeca134f31a13fdb8b3b4be34d xmlns="e387ade4-6730-4aab-9d7a-b895e19528e3">
      <Terms xmlns="http://schemas.microsoft.com/office/infopath/2007/PartnerControls"/>
    </i2803edeca134f31a13fdb8b3b4be34d>
    <PME xmlns="e387ade4-6730-4aab-9d7a-b895e19528e3" xsi:nil="true"/>
    <fa69a92cb9994491b72a498ca451dde7 xmlns="e387ade4-6730-4aab-9d7a-b895e19528e3">
      <Terms xmlns="http://schemas.microsoft.com/office/infopath/2007/PartnerControls"/>
    </fa69a92cb9994491b72a498ca451dde7>
    <TaxCatchAll xmlns="e387ade4-6730-4aab-9d7a-b895e19528e3"/>
  </documentManagement>
</p:properties>
</file>

<file path=customXml/item3.xml><?xml version="1.0" encoding="utf-8"?>
<?mso-contentType ?>
<SharedContentType xmlns="Microsoft.SharePoint.Taxonomy.ContentTypeSync" SourceId="9d7329dd-438a-4558-bb02-8c32828ba005" ContentTypeId="0x010100EFA7C733892571468267785BFB5489501A" PreviousValue="false"/>
</file>

<file path=customXml/item4.xml><?xml version="1.0" encoding="utf-8"?>
<ct:contentTypeSchema xmlns:ct="http://schemas.microsoft.com/office/2006/metadata/contentType" xmlns:ma="http://schemas.microsoft.com/office/2006/metadata/properties/metaAttributes" ct:_="" ma:_="" ma:contentTypeName="Project-Knowledge" ma:contentTypeID="0x010100EFA7C733892571468267785BFB5489501A005568892CDBDC804BA49F46EB2353A288" ma:contentTypeVersion="50" ma:contentTypeDescription="" ma:contentTypeScope="" ma:versionID="c6964244b362275b45a8c046eef1db91">
  <xsd:schema xmlns:xsd="http://www.w3.org/2001/XMLSchema" xmlns:xs="http://www.w3.org/2001/XMLSchema" xmlns:p="http://schemas.microsoft.com/office/2006/metadata/properties" xmlns:ns2="e387ade4-6730-4aab-9d7a-b895e19528e3" targetNamespace="http://schemas.microsoft.com/office/2006/metadata/properties" ma:root="true" ma:fieldsID="12ecf7255694b43798bc5ac70b7097b3" ns2:_="">
    <xsd:import namespace="e387ade4-6730-4aab-9d7a-b895e19528e3"/>
    <xsd:element name="properties">
      <xsd:complexType>
        <xsd:sequence>
          <xsd:element name="documentManagement">
            <xsd:complexType>
              <xsd:all>
                <xsd:element ref="ns2:Donor" minOccurs="0"/>
                <xsd:element ref="ns2:PME" minOccurs="0"/>
                <xsd:element ref="ns2:Salesforce" minOccurs="0"/>
                <xsd:element ref="ns2:SAP" minOccurs="0"/>
                <xsd:element ref="ns2:Approved" minOccurs="0"/>
                <xsd:element ref="ns2:Approval-Comments" minOccurs="0"/>
                <xsd:element ref="ns2:i2803edeca134f31a13fdb8b3b4be34d" minOccurs="0"/>
                <xsd:element ref="ns2:TaxCatchAll" minOccurs="0"/>
                <xsd:element ref="ns2:TaxCatchAllLabel" minOccurs="0"/>
                <xsd:element ref="ns2:fa69a92cb9994491b72a498ca451dd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Donor" ma:index="3" nillable="true" ma:displayName="Donor" ma:internalName="Donor">
      <xsd:simpleType>
        <xsd:restriction base="dms:Text">
          <xsd:maxLength value="255"/>
        </xsd:restriction>
      </xsd:simpleType>
    </xsd:element>
    <xsd:element name="PME" ma:index="5" nillable="true" ma:displayName="PME" ma:internalName="PME">
      <xsd:simpleType>
        <xsd:restriction base="dms:Text">
          <xsd:maxLength value="255"/>
        </xsd:restriction>
      </xsd:simpleType>
    </xsd:element>
    <xsd:element name="Salesforce" ma:index="6" nillable="true" ma:displayName="Salesforce" ma:internalName="Salesforce">
      <xsd:simpleType>
        <xsd:restriction base="dms:Text">
          <xsd:maxLength value="255"/>
        </xsd:restriction>
      </xsd:simpleType>
    </xsd:element>
    <xsd:element name="SAP" ma:index="7" nillable="true" ma:displayName="SAP" ma:internalName="SAP">
      <xsd:simpleType>
        <xsd:restriction base="dms:Text">
          <xsd:maxLength value="255"/>
        </xsd:restriction>
      </xsd:simpleType>
    </xsd:element>
    <xsd:element name="Approved" ma:index="8" nillable="true" ma:displayName="Approved" ma:default="Pending" ma:format="RadioButtons" ma:internalName="Approved" ma:readOnly="false">
      <xsd:simpleType>
        <xsd:restriction base="dms:Choice">
          <xsd:enumeration value="Approved"/>
          <xsd:enumeration value="Rejected"/>
          <xsd:enumeration value="Pending"/>
        </xsd:restriction>
      </xsd:simpleType>
    </xsd:element>
    <xsd:element name="Approval-Comments" ma:index="9" nillable="true" ma:displayName="Approval-Comments" ma:description="Please explain to the submitter why you Approve or Reject" ma:internalName="Approval_x002d_Comments">
      <xsd:simpleType>
        <xsd:restriction base="dms:Note">
          <xsd:maxLength value="255"/>
        </xsd:restriction>
      </xsd:simpleType>
    </xsd:element>
    <xsd:element name="i2803edeca134f31a13fdb8b3b4be34d" ma:index="10"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5c161f2-3c5e-4c6e-9842-bd4a9ae7d753}" ma:internalName="TaxCatchAll" ma:showField="CatchAllData" ma:web="a5c2c39b-8897-425e-ba59-b5d83516c15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5c161f2-3c5e-4c6e-9842-bd4a9ae7d753}" ma:internalName="TaxCatchAllLabel" ma:readOnly="true" ma:showField="CatchAllDataLabel" ma:web="a5c2c39b-8897-425e-ba59-b5d83516c153">
      <xsd:complexType>
        <xsd:complexContent>
          <xsd:extension base="dms:MultiChoiceLookup">
            <xsd:sequence>
              <xsd:element name="Value" type="dms:Lookup" maxOccurs="unbounded" minOccurs="0" nillable="true"/>
            </xsd:sequence>
          </xsd:extension>
        </xsd:complexContent>
      </xsd:complexType>
    </xsd:element>
    <xsd:element name="fa69a92cb9994491b72a498ca451dde7" ma:index="18" nillable="true" ma:taxonomy="true" ma:internalName="fa69a92cb9994491b72a498ca451dde7" ma:taxonomyFieldName="Sectors" ma:displayName="Sectors" ma:default="" ma:fieldId="{fa69a92c-b999-4491-b72a-498ca451dde7}" ma:taxonomyMulti="true" ma:sspId="9d7329dd-438a-4558-bb02-8c32828ba005" ma:termSetId="7219f025-4e86-43f0-b3e0-f6a955ec5a1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CA369-BAED-4C6A-A61C-2A7BE02F4210}">
  <ds:schemaRefs>
    <ds:schemaRef ds:uri="http://schemas.microsoft.com/sharepoint/v3/contenttype/forms"/>
  </ds:schemaRefs>
</ds:datastoreItem>
</file>

<file path=customXml/itemProps2.xml><?xml version="1.0" encoding="utf-8"?>
<ds:datastoreItem xmlns:ds="http://schemas.openxmlformats.org/officeDocument/2006/customXml" ds:itemID="{71769DDA-FE73-4A11-9D53-7A2DD3CA6245}">
  <ds:schemaRefs>
    <ds:schemaRef ds:uri="http://schemas.microsoft.com/office/2006/metadata/properties"/>
    <ds:schemaRef ds:uri="http://schemas.microsoft.com/office/infopath/2007/PartnerControls"/>
    <ds:schemaRef ds:uri="e387ade4-6730-4aab-9d7a-b895e19528e3"/>
  </ds:schemaRefs>
</ds:datastoreItem>
</file>

<file path=customXml/itemProps3.xml><?xml version="1.0" encoding="utf-8"?>
<ds:datastoreItem xmlns:ds="http://schemas.openxmlformats.org/officeDocument/2006/customXml" ds:itemID="{DD6861C1-70CF-4001-A6A1-49E04BD99F3B}">
  <ds:schemaRefs>
    <ds:schemaRef ds:uri="Microsoft.SharePoint.Taxonomy.ContentTypeSync"/>
  </ds:schemaRefs>
</ds:datastoreItem>
</file>

<file path=customXml/itemProps4.xml><?xml version="1.0" encoding="utf-8"?>
<ds:datastoreItem xmlns:ds="http://schemas.openxmlformats.org/officeDocument/2006/customXml" ds:itemID="{F0858AED-D7F7-4BFB-A9CF-8E248FE3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ToR Evidence template</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Evidence template</dc:title>
  <dc:subject/>
  <dc:creator>Pas, Caroline te</dc:creator>
  <cp:keywords/>
  <dc:description/>
  <cp:lastModifiedBy>Kalimbwe, Arthur</cp:lastModifiedBy>
  <cp:revision>2</cp:revision>
  <dcterms:created xsi:type="dcterms:W3CDTF">2022-04-25T15:30:00Z</dcterms:created>
  <dcterms:modified xsi:type="dcterms:W3CDTF">2022-04-25T15:30:00Z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0x010100EFA7C733892571468267785BFB5489501A005568892CDBDC804BA49F46EB2353A288</vt:lpwstr>
  </property>
  <property fmtid="{D5CDD505-2E9C-101B-9397-08002B2CF9AE}" pid="3" name="Approved">
    <vt:lpwstr>Pending</vt:lpwstr>
  </property>
  <property fmtid="{D5CDD505-2E9C-101B-9397-08002B2CF9AE}" pid="4" name="Approval">
    <vt:lpwstr>https://snvworld.sharepoint.com/sites/projects/PRM00003552/_layouts/15/wrkstat.aspx?List=485daff3-cb55-4e3b-a468-811a2c074d02&amp;WorkflowInstanceName=f298c074-309b-4cc6-ac79-1dcb996b1ada, Completed</vt:lpwstr>
  </property>
  <property fmtid="{D5CDD505-2E9C-101B-9397-08002B2CF9AE}" pid="5" name="Sectors">
    <vt:lpwstr/>
  </property>
  <property fmtid="{D5CDD505-2E9C-101B-9397-08002B2CF9AE}" pid="6" name="Country">
    <vt:lpwstr/>
  </property>
  <property fmtid="{D5CDD505-2E9C-101B-9397-08002B2CF9AE}" pid="7" name="Action">
    <vt:lpwstr>Change properties</vt:lpwstr>
  </property>
</Properties>
</file>