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BD00E" w14:textId="77777777" w:rsidR="00361808" w:rsidRPr="00703022" w:rsidRDefault="00361808" w:rsidP="00361808">
      <w:pPr>
        <w:spacing w:after="0" w:line="360" w:lineRule="auto"/>
        <w:rPr>
          <w:rFonts w:ascii="Verdana" w:eastAsia="Calibri" w:hAnsi="Verdana" w:cs="Times New Roman"/>
          <w:sz w:val="18"/>
          <w:szCs w:val="18"/>
          <w:lang w:val="en-US"/>
        </w:rPr>
      </w:pPr>
      <w:bookmarkStart w:id="0" w:name="_Hlk61970523"/>
      <w:bookmarkStart w:id="1" w:name="_Hlk61970770"/>
      <w:bookmarkStart w:id="2" w:name="_Hlk61973133"/>
    </w:p>
    <w:p w14:paraId="339AFF56" w14:textId="470CBFD3" w:rsidR="001E3C74" w:rsidRPr="006B132E" w:rsidRDefault="001E3C74" w:rsidP="00B01F34">
      <w:pPr>
        <w:spacing w:after="0" w:line="360" w:lineRule="auto"/>
        <w:jc w:val="center"/>
        <w:rPr>
          <w:rFonts w:ascii="Verdana" w:eastAsia="Calibri" w:hAnsi="Verdana" w:cs="Times New Roman"/>
          <w:b/>
          <w:bCs/>
          <w:sz w:val="20"/>
          <w:szCs w:val="20"/>
          <w:u w:val="single"/>
          <w:lang w:val="en-US"/>
        </w:rPr>
      </w:pPr>
      <w:r w:rsidRPr="006B132E">
        <w:rPr>
          <w:rFonts w:ascii="Verdana" w:eastAsia="Calibri" w:hAnsi="Verdana" w:cs="Times New Roman"/>
          <w:b/>
          <w:bCs/>
          <w:sz w:val="20"/>
          <w:szCs w:val="20"/>
          <w:u w:val="single"/>
          <w:lang w:val="en-US"/>
        </w:rPr>
        <w:t>Terms of Reference (</w:t>
      </w:r>
      <w:proofErr w:type="spellStart"/>
      <w:r w:rsidRPr="006B132E">
        <w:rPr>
          <w:rFonts w:ascii="Verdana" w:eastAsia="Calibri" w:hAnsi="Verdana" w:cs="Times New Roman"/>
          <w:b/>
          <w:bCs/>
          <w:sz w:val="20"/>
          <w:szCs w:val="20"/>
          <w:u w:val="single"/>
          <w:lang w:val="en-US"/>
        </w:rPr>
        <w:t>ToR</w:t>
      </w:r>
      <w:proofErr w:type="spellEnd"/>
      <w:r w:rsidRPr="006B132E">
        <w:rPr>
          <w:rFonts w:ascii="Verdana" w:eastAsia="Calibri" w:hAnsi="Verdana" w:cs="Times New Roman"/>
          <w:b/>
          <w:bCs/>
          <w:sz w:val="20"/>
          <w:szCs w:val="20"/>
          <w:u w:val="single"/>
          <w:lang w:val="en-US"/>
        </w:rPr>
        <w:t>) for</w:t>
      </w:r>
      <w:r w:rsidR="002A453C" w:rsidRPr="006B132E">
        <w:rPr>
          <w:rFonts w:ascii="Verdana" w:eastAsia="Calibri" w:hAnsi="Verdana" w:cs="Times New Roman"/>
          <w:b/>
          <w:bCs/>
          <w:sz w:val="20"/>
          <w:szCs w:val="20"/>
          <w:u w:val="single"/>
          <w:lang w:val="en-US"/>
        </w:rPr>
        <w:t xml:space="preserve"> </w:t>
      </w:r>
      <w:r w:rsidR="00DC707E">
        <w:rPr>
          <w:rFonts w:ascii="Verdana" w:eastAsia="Calibri" w:hAnsi="Verdana" w:cs="Times New Roman"/>
          <w:b/>
          <w:bCs/>
          <w:sz w:val="20"/>
          <w:szCs w:val="20"/>
          <w:u w:val="single"/>
          <w:lang w:val="en-US"/>
        </w:rPr>
        <w:t>conducting evaluation</w:t>
      </w:r>
      <w:r w:rsidR="00CD0B74">
        <w:rPr>
          <w:rFonts w:ascii="Verdana" w:eastAsia="Calibri" w:hAnsi="Verdana" w:cs="Times New Roman"/>
          <w:b/>
          <w:bCs/>
          <w:sz w:val="20"/>
          <w:szCs w:val="20"/>
          <w:u w:val="single"/>
          <w:lang w:val="en-US"/>
        </w:rPr>
        <w:t xml:space="preserve"> of bids submitted for prequalification</w:t>
      </w:r>
    </w:p>
    <w:p w14:paraId="0928D525" w14:textId="77777777" w:rsidR="00234212" w:rsidRDefault="00234212" w:rsidP="00234212">
      <w:pPr>
        <w:spacing w:after="0" w:line="360" w:lineRule="auto"/>
        <w:rPr>
          <w:rFonts w:ascii="Verdana" w:eastAsia="Calibri" w:hAnsi="Verdana" w:cs="Times New Roman"/>
          <w:b/>
          <w:bCs/>
          <w:sz w:val="18"/>
          <w:szCs w:val="18"/>
          <w:lang w:val="en-US"/>
        </w:rPr>
      </w:pPr>
    </w:p>
    <w:p w14:paraId="4D5AF52B" w14:textId="07284AA1" w:rsidR="001E3C74" w:rsidRPr="00703022" w:rsidRDefault="001E3C74" w:rsidP="00234212">
      <w:pPr>
        <w:spacing w:after="0" w:line="360" w:lineRule="auto"/>
        <w:rPr>
          <w:rFonts w:ascii="Verdana" w:eastAsia="Calibri" w:hAnsi="Verdana" w:cs="Times New Roman"/>
          <w:b/>
          <w:bCs/>
          <w:sz w:val="18"/>
          <w:szCs w:val="18"/>
          <w:lang w:val="en-US"/>
        </w:rPr>
      </w:pPr>
      <w:r w:rsidRPr="00703022">
        <w:rPr>
          <w:rFonts w:ascii="Verdana" w:eastAsia="Calibri" w:hAnsi="Verdana" w:cs="Times New Roman"/>
          <w:b/>
          <w:bCs/>
          <w:sz w:val="18"/>
          <w:szCs w:val="18"/>
          <w:lang w:val="en-US"/>
        </w:rPr>
        <w:t xml:space="preserve">a) </w:t>
      </w:r>
      <w:r w:rsidR="00A1543E">
        <w:rPr>
          <w:rFonts w:ascii="Verdana" w:eastAsia="Calibri" w:hAnsi="Verdana" w:cs="Times New Roman"/>
          <w:b/>
          <w:bCs/>
          <w:sz w:val="18"/>
          <w:szCs w:val="18"/>
          <w:lang w:val="en-US"/>
        </w:rPr>
        <w:t>Assessment and eval</w:t>
      </w:r>
      <w:r w:rsidR="00CD0B74">
        <w:rPr>
          <w:rFonts w:ascii="Verdana" w:eastAsia="Calibri" w:hAnsi="Verdana" w:cs="Times New Roman"/>
          <w:b/>
          <w:bCs/>
          <w:sz w:val="18"/>
          <w:szCs w:val="18"/>
          <w:lang w:val="en-US"/>
        </w:rPr>
        <w:t>uation of bids</w:t>
      </w:r>
    </w:p>
    <w:p w14:paraId="31AA090A" w14:textId="373793E9" w:rsidR="00A7667B" w:rsidRPr="00703022" w:rsidRDefault="00703022" w:rsidP="00703022">
      <w:pPr>
        <w:shd w:val="clear" w:color="auto" w:fill="FFFFFF"/>
        <w:spacing w:beforeAutospacing="1" w:after="0" w:afterAutospacing="1" w:line="360" w:lineRule="auto"/>
        <w:rPr>
          <w:rFonts w:ascii="Verdana" w:eastAsia="Times New Roman" w:hAnsi="Verdana" w:cs="Times New Roman"/>
          <w:color w:val="444545"/>
          <w:sz w:val="18"/>
          <w:szCs w:val="18"/>
        </w:rPr>
      </w:pPr>
      <w:r w:rsidRPr="00703022">
        <w:rPr>
          <w:rFonts w:ascii="Verdana" w:eastAsia="Times New Roman" w:hAnsi="Verdana" w:cs="Times New Roman"/>
          <w:b/>
          <w:color w:val="444545"/>
          <w:sz w:val="18"/>
          <w:szCs w:val="18"/>
        </w:rPr>
        <w:t>About SNV</w:t>
      </w:r>
    </w:p>
    <w:p w14:paraId="6329A1EB" w14:textId="2D524314" w:rsidR="00A7667B" w:rsidRPr="00703022" w:rsidRDefault="00A7667B" w:rsidP="00A7667B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Verdana" w:eastAsia="Times New Roman" w:hAnsi="Verdana" w:cs="Times New Roman"/>
          <w:color w:val="444545"/>
          <w:sz w:val="18"/>
          <w:szCs w:val="18"/>
        </w:rPr>
      </w:pPr>
      <w:r w:rsidRPr="00703022">
        <w:rPr>
          <w:rFonts w:ascii="Verdana" w:eastAsia="Times New Roman" w:hAnsi="Verdana" w:cs="Times New Roman"/>
          <w:color w:val="444545"/>
          <w:sz w:val="18"/>
          <w:szCs w:val="18"/>
        </w:rPr>
        <w:t xml:space="preserve">SNV is a not-for-profit international development organization that applies practical know-how to make a lasting difference in the lives of people living in poverty. We use our extensive and long-term in-country presence to apply and adapt our top-notch expertise in agriculture, energy and WASH to local contexts. SNV has an annual turnover of €130 million, over 1,250 staff in more than 25 countries in Asia, </w:t>
      </w:r>
      <w:r w:rsidR="00224222" w:rsidRPr="00703022">
        <w:rPr>
          <w:rFonts w:ascii="Verdana" w:eastAsia="Times New Roman" w:hAnsi="Verdana" w:cs="Times New Roman"/>
          <w:color w:val="444545"/>
          <w:sz w:val="18"/>
          <w:szCs w:val="18"/>
        </w:rPr>
        <w:t>Africa,</w:t>
      </w:r>
      <w:r w:rsidRPr="00703022">
        <w:rPr>
          <w:rFonts w:ascii="Verdana" w:eastAsia="Times New Roman" w:hAnsi="Verdana" w:cs="Times New Roman"/>
          <w:color w:val="444545"/>
          <w:sz w:val="18"/>
          <w:szCs w:val="18"/>
        </w:rPr>
        <w:t xml:space="preserve"> and Latin America. We are proud to be a not-for-profit organization that uses project financing to implement our mission. This requires us to work efficiently and to invest in operational excellence.</w:t>
      </w:r>
    </w:p>
    <w:p w14:paraId="556F55D9" w14:textId="29A1D0CF" w:rsidR="00A7667B" w:rsidRPr="00703022" w:rsidRDefault="00A7667B" w:rsidP="00A7667B">
      <w:pPr>
        <w:shd w:val="clear" w:color="auto" w:fill="FFFFFF"/>
        <w:spacing w:beforeAutospacing="1" w:after="0" w:afterAutospacing="1" w:line="360" w:lineRule="auto"/>
        <w:jc w:val="both"/>
        <w:rPr>
          <w:rFonts w:ascii="Verdana" w:eastAsia="Times New Roman" w:hAnsi="Verdana" w:cs="Times New Roman"/>
          <w:color w:val="444545"/>
          <w:sz w:val="18"/>
          <w:szCs w:val="18"/>
        </w:rPr>
      </w:pPr>
      <w:r w:rsidRPr="00703022">
        <w:rPr>
          <w:rFonts w:ascii="Verdana" w:eastAsia="Times New Roman" w:hAnsi="Verdana" w:cs="Times New Roman"/>
          <w:b/>
          <w:color w:val="444545"/>
          <w:sz w:val="18"/>
          <w:szCs w:val="18"/>
        </w:rPr>
        <w:t xml:space="preserve">Background to the </w:t>
      </w:r>
      <w:r w:rsidR="00CD0B74">
        <w:rPr>
          <w:rFonts w:ascii="Verdana" w:eastAsia="Times New Roman" w:hAnsi="Verdana" w:cs="Times New Roman"/>
          <w:b/>
          <w:color w:val="444545"/>
          <w:sz w:val="18"/>
          <w:szCs w:val="18"/>
        </w:rPr>
        <w:t>Assignment</w:t>
      </w:r>
      <w:r w:rsidRPr="00703022">
        <w:rPr>
          <w:rFonts w:ascii="Verdana" w:eastAsia="Times New Roman" w:hAnsi="Verdana" w:cs="Times New Roman"/>
          <w:color w:val="444545"/>
          <w:sz w:val="18"/>
          <w:szCs w:val="18"/>
        </w:rPr>
        <w:t>:</w:t>
      </w:r>
    </w:p>
    <w:p w14:paraId="6D9CCB2D" w14:textId="2E7071E3" w:rsidR="00703022" w:rsidRDefault="00A1543E" w:rsidP="00AE7A41">
      <w:pPr>
        <w:spacing w:line="360" w:lineRule="auto"/>
        <w:jc w:val="both"/>
        <w:rPr>
          <w:rFonts w:ascii="Verdana" w:hAnsi="Verdana" w:cstheme="majorHAnsi"/>
          <w:sz w:val="18"/>
          <w:szCs w:val="18"/>
        </w:rPr>
      </w:pPr>
      <w:r>
        <w:rPr>
          <w:rFonts w:ascii="Verdana" w:hAnsi="Verdana" w:cstheme="majorHAnsi"/>
          <w:sz w:val="18"/>
          <w:szCs w:val="18"/>
        </w:rPr>
        <w:t xml:space="preserve">SNV </w:t>
      </w:r>
      <w:r w:rsidR="004533ED">
        <w:rPr>
          <w:rFonts w:ascii="Verdana" w:hAnsi="Verdana" w:cstheme="majorHAnsi"/>
          <w:sz w:val="18"/>
          <w:szCs w:val="18"/>
        </w:rPr>
        <w:t xml:space="preserve">is interested in improving service delivery </w:t>
      </w:r>
      <w:r w:rsidR="00834BCC">
        <w:rPr>
          <w:rFonts w:ascii="Verdana" w:hAnsi="Verdana" w:cstheme="majorHAnsi"/>
          <w:sz w:val="18"/>
          <w:szCs w:val="18"/>
        </w:rPr>
        <w:t xml:space="preserve">in all </w:t>
      </w:r>
      <w:proofErr w:type="spellStart"/>
      <w:r w:rsidR="00834BCC">
        <w:rPr>
          <w:rFonts w:ascii="Verdana" w:hAnsi="Verdana" w:cstheme="majorHAnsi"/>
          <w:sz w:val="18"/>
          <w:szCs w:val="18"/>
        </w:rPr>
        <w:t>it’s</w:t>
      </w:r>
      <w:proofErr w:type="spellEnd"/>
      <w:r w:rsidR="00834BCC">
        <w:rPr>
          <w:rFonts w:ascii="Verdana" w:hAnsi="Verdana" w:cstheme="majorHAnsi"/>
          <w:sz w:val="18"/>
          <w:szCs w:val="18"/>
        </w:rPr>
        <w:t xml:space="preserve"> office locations </w:t>
      </w:r>
      <w:r w:rsidR="00497730">
        <w:rPr>
          <w:rFonts w:ascii="Verdana" w:hAnsi="Verdana" w:cstheme="majorHAnsi"/>
          <w:sz w:val="18"/>
          <w:szCs w:val="18"/>
        </w:rPr>
        <w:t xml:space="preserve">and has recently run advertisement for prequalification services </w:t>
      </w:r>
      <w:r w:rsidR="0074318F">
        <w:rPr>
          <w:rFonts w:ascii="Verdana" w:hAnsi="Verdana" w:cstheme="majorHAnsi"/>
          <w:sz w:val="18"/>
          <w:szCs w:val="18"/>
        </w:rPr>
        <w:t>receiv</w:t>
      </w:r>
      <w:r w:rsidR="007B79B8">
        <w:rPr>
          <w:rFonts w:ascii="Verdana" w:hAnsi="Verdana" w:cstheme="majorHAnsi"/>
          <w:sz w:val="18"/>
          <w:szCs w:val="18"/>
        </w:rPr>
        <w:t>ing</w:t>
      </w:r>
      <w:r w:rsidR="0074318F">
        <w:rPr>
          <w:rFonts w:ascii="Verdana" w:hAnsi="Verdana" w:cstheme="majorHAnsi"/>
          <w:sz w:val="18"/>
          <w:szCs w:val="18"/>
        </w:rPr>
        <w:t xml:space="preserve"> bids for prequalification of vendors for the period 202</w:t>
      </w:r>
      <w:r w:rsidR="00405CCF">
        <w:rPr>
          <w:rFonts w:ascii="Verdana" w:hAnsi="Verdana" w:cstheme="majorHAnsi"/>
          <w:sz w:val="18"/>
          <w:szCs w:val="18"/>
        </w:rPr>
        <w:t>2</w:t>
      </w:r>
      <w:r w:rsidR="0074318F">
        <w:rPr>
          <w:rFonts w:ascii="Verdana" w:hAnsi="Verdana" w:cstheme="majorHAnsi"/>
          <w:sz w:val="18"/>
          <w:szCs w:val="18"/>
        </w:rPr>
        <w:t xml:space="preserve"> to 202</w:t>
      </w:r>
      <w:r w:rsidR="00405CCF">
        <w:rPr>
          <w:rFonts w:ascii="Verdana" w:hAnsi="Verdana" w:cstheme="majorHAnsi"/>
          <w:sz w:val="18"/>
          <w:szCs w:val="18"/>
        </w:rPr>
        <w:t>4</w:t>
      </w:r>
      <w:r w:rsidR="004533ED">
        <w:rPr>
          <w:rFonts w:ascii="Verdana" w:hAnsi="Verdana" w:cstheme="majorHAnsi"/>
          <w:sz w:val="18"/>
          <w:szCs w:val="18"/>
        </w:rPr>
        <w:t xml:space="preserve">. </w:t>
      </w:r>
      <w:r w:rsidR="007B79B8">
        <w:rPr>
          <w:rFonts w:ascii="Verdana" w:hAnsi="Verdana" w:cstheme="majorHAnsi"/>
          <w:sz w:val="18"/>
          <w:szCs w:val="18"/>
        </w:rPr>
        <w:t>It is from this that SNV would like to hire a consultant to undertake the evaluation of the received bids</w:t>
      </w:r>
      <w:r w:rsidR="00F5471F">
        <w:rPr>
          <w:rFonts w:ascii="Verdana" w:hAnsi="Verdana" w:cstheme="majorHAnsi"/>
          <w:sz w:val="18"/>
          <w:szCs w:val="18"/>
        </w:rPr>
        <w:t>.</w:t>
      </w:r>
    </w:p>
    <w:p w14:paraId="6BB85BEB" w14:textId="1B9C30FB" w:rsidR="00D91DF1" w:rsidRPr="00D91DF1" w:rsidRDefault="00D91DF1" w:rsidP="00AE7A41">
      <w:pPr>
        <w:spacing w:line="360" w:lineRule="auto"/>
        <w:jc w:val="both"/>
        <w:rPr>
          <w:rFonts w:ascii="Verdana" w:hAnsi="Verdana" w:cstheme="majorHAnsi"/>
          <w:b/>
          <w:bCs/>
          <w:sz w:val="18"/>
          <w:szCs w:val="18"/>
        </w:rPr>
      </w:pPr>
      <w:r w:rsidRPr="00D91DF1">
        <w:rPr>
          <w:rFonts w:ascii="Verdana" w:hAnsi="Verdana" w:cstheme="majorHAnsi"/>
          <w:b/>
          <w:bCs/>
          <w:sz w:val="18"/>
          <w:szCs w:val="18"/>
        </w:rPr>
        <w:t>Objectives</w:t>
      </w:r>
    </w:p>
    <w:p w14:paraId="520FD052" w14:textId="552E3D1E" w:rsidR="00D91DF1" w:rsidRDefault="00D91DF1" w:rsidP="00D91DF1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Verdana" w:hAnsi="Verdana" w:cstheme="majorHAnsi"/>
          <w:sz w:val="18"/>
          <w:szCs w:val="18"/>
        </w:rPr>
      </w:pPr>
      <w:r>
        <w:rPr>
          <w:rFonts w:ascii="Verdana" w:hAnsi="Verdana" w:cstheme="majorHAnsi"/>
          <w:sz w:val="18"/>
          <w:szCs w:val="18"/>
        </w:rPr>
        <w:t xml:space="preserve">To </w:t>
      </w:r>
      <w:r w:rsidR="00F5471F">
        <w:rPr>
          <w:rFonts w:ascii="Verdana" w:hAnsi="Verdana" w:cstheme="majorHAnsi"/>
          <w:sz w:val="18"/>
          <w:szCs w:val="18"/>
        </w:rPr>
        <w:t>undertake evaluation of bids according to set criteria as advertised</w:t>
      </w:r>
    </w:p>
    <w:p w14:paraId="4D421EAF" w14:textId="4A5F1AD2" w:rsidR="00D91DF1" w:rsidRDefault="00D91DF1" w:rsidP="00D91DF1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Verdana" w:hAnsi="Verdana" w:cstheme="majorHAnsi"/>
          <w:sz w:val="18"/>
          <w:szCs w:val="18"/>
        </w:rPr>
      </w:pPr>
      <w:r>
        <w:rPr>
          <w:rFonts w:ascii="Verdana" w:hAnsi="Verdana" w:cstheme="majorHAnsi"/>
          <w:sz w:val="18"/>
          <w:szCs w:val="18"/>
        </w:rPr>
        <w:t xml:space="preserve">To </w:t>
      </w:r>
      <w:r w:rsidR="00F5471F">
        <w:rPr>
          <w:rFonts w:ascii="Verdana" w:hAnsi="Verdana" w:cstheme="majorHAnsi"/>
          <w:sz w:val="18"/>
          <w:szCs w:val="18"/>
        </w:rPr>
        <w:t>develop complete vendor lists</w:t>
      </w:r>
      <w:r w:rsidR="00D14B7A">
        <w:rPr>
          <w:rFonts w:ascii="Verdana" w:hAnsi="Verdana" w:cstheme="majorHAnsi"/>
          <w:sz w:val="18"/>
          <w:szCs w:val="18"/>
        </w:rPr>
        <w:t xml:space="preserve"> after successful evaluation of all bids</w:t>
      </w:r>
    </w:p>
    <w:p w14:paraId="3D94C840" w14:textId="513C54AA" w:rsidR="00955049" w:rsidRDefault="00386151" w:rsidP="00D91DF1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Verdana" w:hAnsi="Verdana" w:cstheme="majorHAnsi"/>
          <w:sz w:val="18"/>
          <w:szCs w:val="18"/>
        </w:rPr>
      </w:pPr>
      <w:r>
        <w:rPr>
          <w:rFonts w:ascii="Verdana" w:hAnsi="Verdana" w:cstheme="majorHAnsi"/>
          <w:sz w:val="18"/>
          <w:szCs w:val="18"/>
        </w:rPr>
        <w:t xml:space="preserve">To conduct </w:t>
      </w:r>
      <w:r w:rsidR="00955049">
        <w:rPr>
          <w:rFonts w:ascii="Verdana" w:hAnsi="Verdana" w:cstheme="majorHAnsi"/>
          <w:sz w:val="18"/>
          <w:szCs w:val="18"/>
        </w:rPr>
        <w:t xml:space="preserve">Profiling of vendors </w:t>
      </w:r>
      <w:r w:rsidR="005E51C0">
        <w:rPr>
          <w:rFonts w:ascii="Verdana" w:hAnsi="Verdana" w:cstheme="majorHAnsi"/>
          <w:sz w:val="18"/>
          <w:szCs w:val="18"/>
        </w:rPr>
        <w:t xml:space="preserve">on the prequalification list </w:t>
      </w:r>
      <w:r w:rsidR="00955049">
        <w:rPr>
          <w:rFonts w:ascii="Verdana" w:hAnsi="Verdana" w:cstheme="majorHAnsi"/>
          <w:sz w:val="18"/>
          <w:szCs w:val="18"/>
        </w:rPr>
        <w:t xml:space="preserve">according to categories </w:t>
      </w:r>
      <w:r w:rsidR="005E51C0">
        <w:rPr>
          <w:rFonts w:ascii="Verdana" w:hAnsi="Verdana" w:cstheme="majorHAnsi"/>
          <w:sz w:val="18"/>
          <w:szCs w:val="18"/>
        </w:rPr>
        <w:t>applied for.</w:t>
      </w:r>
    </w:p>
    <w:p w14:paraId="12D2FD45" w14:textId="1D7C4FAC" w:rsidR="005E51C0" w:rsidRDefault="00386151" w:rsidP="00D91DF1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Verdana" w:hAnsi="Verdana" w:cstheme="majorHAnsi"/>
          <w:sz w:val="18"/>
          <w:szCs w:val="18"/>
        </w:rPr>
      </w:pPr>
      <w:r>
        <w:rPr>
          <w:rFonts w:ascii="Verdana" w:hAnsi="Verdana" w:cstheme="majorHAnsi"/>
          <w:sz w:val="18"/>
          <w:szCs w:val="18"/>
        </w:rPr>
        <w:t xml:space="preserve">To </w:t>
      </w:r>
      <w:r w:rsidR="005E51C0">
        <w:rPr>
          <w:rFonts w:ascii="Verdana" w:hAnsi="Verdana" w:cstheme="majorHAnsi"/>
          <w:sz w:val="18"/>
          <w:szCs w:val="18"/>
        </w:rPr>
        <w:t>Produc</w:t>
      </w:r>
      <w:r>
        <w:rPr>
          <w:rFonts w:ascii="Verdana" w:hAnsi="Verdana" w:cstheme="majorHAnsi"/>
          <w:sz w:val="18"/>
          <w:szCs w:val="18"/>
        </w:rPr>
        <w:t>e</w:t>
      </w:r>
      <w:r w:rsidR="005E51C0">
        <w:rPr>
          <w:rFonts w:ascii="Verdana" w:hAnsi="Verdana" w:cstheme="majorHAnsi"/>
          <w:sz w:val="18"/>
          <w:szCs w:val="18"/>
        </w:rPr>
        <w:t xml:space="preserve"> detailed report to the procurement </w:t>
      </w:r>
      <w:r w:rsidR="0034473E">
        <w:rPr>
          <w:rFonts w:ascii="Verdana" w:hAnsi="Verdana" w:cstheme="majorHAnsi"/>
          <w:sz w:val="18"/>
          <w:szCs w:val="18"/>
        </w:rPr>
        <w:t>committee for approval before production of vendor lists</w:t>
      </w:r>
      <w:r w:rsidR="00B07E62">
        <w:rPr>
          <w:rFonts w:ascii="Verdana" w:hAnsi="Verdana" w:cstheme="majorHAnsi"/>
          <w:sz w:val="18"/>
          <w:szCs w:val="18"/>
        </w:rPr>
        <w:t>.</w:t>
      </w:r>
    </w:p>
    <w:p w14:paraId="6C123DAB" w14:textId="4D305F82" w:rsidR="00D91DF1" w:rsidRPr="00D91DF1" w:rsidRDefault="00D91DF1" w:rsidP="00AE7A41">
      <w:pPr>
        <w:spacing w:line="360" w:lineRule="auto"/>
        <w:jc w:val="both"/>
        <w:rPr>
          <w:rFonts w:ascii="Verdana" w:hAnsi="Verdana" w:cstheme="majorHAnsi"/>
          <w:b/>
          <w:bCs/>
          <w:sz w:val="18"/>
          <w:szCs w:val="18"/>
        </w:rPr>
      </w:pPr>
      <w:r w:rsidRPr="00D91DF1">
        <w:rPr>
          <w:rFonts w:ascii="Verdana" w:hAnsi="Verdana" w:cstheme="majorHAnsi"/>
          <w:b/>
          <w:bCs/>
          <w:sz w:val="18"/>
          <w:szCs w:val="18"/>
        </w:rPr>
        <w:t>Deliverables</w:t>
      </w:r>
    </w:p>
    <w:p w14:paraId="3EE2F8D8" w14:textId="394B76C2" w:rsidR="00E21196" w:rsidRDefault="004A05A2" w:rsidP="00224222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Verdana" w:hAnsi="Verdana" w:cstheme="majorHAnsi"/>
          <w:sz w:val="18"/>
          <w:szCs w:val="18"/>
        </w:rPr>
      </w:pPr>
      <w:r>
        <w:rPr>
          <w:rFonts w:ascii="Verdana" w:hAnsi="Verdana" w:cstheme="majorHAnsi"/>
          <w:sz w:val="18"/>
          <w:szCs w:val="18"/>
        </w:rPr>
        <w:t>Produce clean and detailed prequalification report</w:t>
      </w:r>
    </w:p>
    <w:p w14:paraId="1F17AFF1" w14:textId="6A76D272" w:rsidR="004A05A2" w:rsidRDefault="004A05A2" w:rsidP="00224222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Verdana" w:hAnsi="Verdana" w:cstheme="majorHAnsi"/>
          <w:sz w:val="18"/>
          <w:szCs w:val="18"/>
        </w:rPr>
      </w:pPr>
      <w:r>
        <w:rPr>
          <w:rFonts w:ascii="Verdana" w:hAnsi="Verdana" w:cstheme="majorHAnsi"/>
          <w:sz w:val="18"/>
          <w:szCs w:val="18"/>
        </w:rPr>
        <w:t xml:space="preserve">Provide comprehensive </w:t>
      </w:r>
      <w:r w:rsidR="009516B0">
        <w:rPr>
          <w:rFonts w:ascii="Verdana" w:hAnsi="Verdana" w:cstheme="majorHAnsi"/>
          <w:sz w:val="18"/>
          <w:szCs w:val="18"/>
        </w:rPr>
        <w:t>prequalification list</w:t>
      </w:r>
    </w:p>
    <w:p w14:paraId="14CB1154" w14:textId="6B515D96" w:rsidR="009475F6" w:rsidRDefault="00B578A2" w:rsidP="009475F6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Verdana" w:hAnsi="Verdana" w:cstheme="majorHAnsi"/>
          <w:sz w:val="18"/>
          <w:szCs w:val="18"/>
        </w:rPr>
      </w:pPr>
      <w:r w:rsidRPr="003C562C">
        <w:rPr>
          <w:rFonts w:ascii="Verdana" w:hAnsi="Verdana" w:cstheme="majorHAnsi"/>
          <w:sz w:val="18"/>
          <w:szCs w:val="18"/>
        </w:rPr>
        <w:t xml:space="preserve">Create and complete filling of documents by category in both physical and soft copies in an orderly manner by </w:t>
      </w:r>
      <w:r w:rsidR="00671B24" w:rsidRPr="003C562C">
        <w:rPr>
          <w:rFonts w:ascii="Verdana" w:hAnsi="Verdana" w:cstheme="majorHAnsi"/>
          <w:sz w:val="18"/>
          <w:szCs w:val="18"/>
        </w:rPr>
        <w:t>category and</w:t>
      </w:r>
      <w:r w:rsidRPr="003C562C">
        <w:rPr>
          <w:rFonts w:ascii="Verdana" w:hAnsi="Verdana" w:cstheme="majorHAnsi"/>
          <w:sz w:val="18"/>
          <w:szCs w:val="18"/>
        </w:rPr>
        <w:t xml:space="preserve"> share as part of a report.</w:t>
      </w:r>
    </w:p>
    <w:p w14:paraId="2A28B4CF" w14:textId="77777777" w:rsidR="00671B24" w:rsidRPr="00950C20" w:rsidRDefault="00671B24" w:rsidP="00671B24">
      <w:pPr>
        <w:pStyle w:val="ListParagraph"/>
        <w:spacing w:line="360" w:lineRule="auto"/>
        <w:jc w:val="both"/>
        <w:rPr>
          <w:rFonts w:ascii="Verdana" w:hAnsi="Verdana" w:cstheme="majorHAnsi"/>
          <w:sz w:val="18"/>
          <w:szCs w:val="18"/>
        </w:rPr>
      </w:pPr>
    </w:p>
    <w:p w14:paraId="458FA69B" w14:textId="77777777" w:rsidR="00D91DF1" w:rsidRPr="00D85F2F" w:rsidRDefault="00D91DF1" w:rsidP="00D91DF1">
      <w:pPr>
        <w:pStyle w:val="ListParagraph"/>
        <w:numPr>
          <w:ilvl w:val="0"/>
          <w:numId w:val="13"/>
        </w:numPr>
        <w:spacing w:line="240" w:lineRule="auto"/>
        <w:rPr>
          <w:rFonts w:ascii="Verdana" w:hAnsi="Verdana"/>
          <w:sz w:val="18"/>
          <w:szCs w:val="18"/>
        </w:rPr>
      </w:pPr>
      <w:r w:rsidRPr="00D85F2F">
        <w:rPr>
          <w:rFonts w:ascii="Verdana" w:hAnsi="Verdana"/>
          <w:b/>
          <w:bCs/>
          <w:sz w:val="18"/>
          <w:szCs w:val="18"/>
        </w:rPr>
        <w:t xml:space="preserve">Location of Service </w:t>
      </w:r>
    </w:p>
    <w:p w14:paraId="32F76B71" w14:textId="6ADB5673" w:rsidR="00D91DF1" w:rsidRPr="00D85F2F" w:rsidRDefault="00D91DF1" w:rsidP="00D91DF1">
      <w:pPr>
        <w:spacing w:line="240" w:lineRule="auto"/>
        <w:rPr>
          <w:rFonts w:ascii="Verdana" w:hAnsi="Verdana"/>
          <w:sz w:val="18"/>
          <w:szCs w:val="18"/>
        </w:rPr>
      </w:pPr>
      <w:r w:rsidRPr="00D85F2F">
        <w:rPr>
          <w:rFonts w:ascii="Verdana" w:hAnsi="Verdana"/>
          <w:sz w:val="18"/>
          <w:szCs w:val="18"/>
        </w:rPr>
        <w:t xml:space="preserve">The Consultant will implement the assignment </w:t>
      </w:r>
      <w:r>
        <w:rPr>
          <w:rFonts w:ascii="Verdana" w:hAnsi="Verdana"/>
          <w:sz w:val="18"/>
          <w:szCs w:val="18"/>
        </w:rPr>
        <w:t>at SNV head office on plot 36 Luthuli rise Bugolobi.</w:t>
      </w:r>
      <w:r w:rsidRPr="00D85F2F">
        <w:rPr>
          <w:rFonts w:ascii="Verdana" w:hAnsi="Verdana"/>
          <w:sz w:val="18"/>
          <w:szCs w:val="18"/>
        </w:rPr>
        <w:t xml:space="preserve">  </w:t>
      </w:r>
    </w:p>
    <w:p w14:paraId="58E18D70" w14:textId="77777777" w:rsidR="00D91DF1" w:rsidRPr="00D85F2F" w:rsidRDefault="00D91DF1" w:rsidP="00D91DF1">
      <w:pPr>
        <w:pStyle w:val="ListParagraph"/>
        <w:numPr>
          <w:ilvl w:val="0"/>
          <w:numId w:val="13"/>
        </w:numPr>
        <w:spacing w:line="240" w:lineRule="auto"/>
        <w:rPr>
          <w:rFonts w:ascii="Verdana" w:hAnsi="Verdana"/>
          <w:sz w:val="18"/>
          <w:szCs w:val="18"/>
        </w:rPr>
      </w:pPr>
      <w:r w:rsidRPr="00D85F2F">
        <w:rPr>
          <w:rFonts w:ascii="Verdana" w:hAnsi="Verdana"/>
          <w:b/>
          <w:bCs/>
          <w:sz w:val="18"/>
          <w:szCs w:val="18"/>
        </w:rPr>
        <w:t xml:space="preserve">Period of Contract </w:t>
      </w:r>
    </w:p>
    <w:p w14:paraId="5FFBF526" w14:textId="6F969EA3" w:rsidR="00D91DF1" w:rsidRDefault="00D91DF1" w:rsidP="00D91DF1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Times New Roman"/>
          <w:sz w:val="18"/>
          <w:szCs w:val="18"/>
        </w:rPr>
      </w:pPr>
      <w:r w:rsidRPr="00D85F2F">
        <w:rPr>
          <w:rFonts w:ascii="Verdana" w:eastAsia="Verdana" w:hAnsi="Verdana" w:cs="Times New Roman"/>
          <w:sz w:val="18"/>
          <w:szCs w:val="18"/>
        </w:rPr>
        <w:t xml:space="preserve">The Assignment timeframe is </w:t>
      </w:r>
      <w:r w:rsidR="00D93EA8">
        <w:rPr>
          <w:rFonts w:ascii="Verdana" w:eastAsia="Verdana" w:hAnsi="Verdana" w:cs="Times New Roman"/>
          <w:sz w:val="18"/>
          <w:szCs w:val="18"/>
        </w:rPr>
        <w:t>1</w:t>
      </w:r>
      <w:r w:rsidR="00F14E8A">
        <w:rPr>
          <w:rFonts w:ascii="Verdana" w:eastAsia="Verdana" w:hAnsi="Verdana" w:cs="Times New Roman"/>
          <w:sz w:val="18"/>
          <w:szCs w:val="18"/>
        </w:rPr>
        <w:t>5</w:t>
      </w:r>
      <w:r w:rsidR="003E440F">
        <w:rPr>
          <w:rFonts w:ascii="Verdana" w:eastAsia="Verdana" w:hAnsi="Verdana" w:cs="Times New Roman"/>
          <w:sz w:val="18"/>
          <w:szCs w:val="18"/>
        </w:rPr>
        <w:t xml:space="preserve"> days from </w:t>
      </w:r>
      <w:r w:rsidR="00405CCF">
        <w:rPr>
          <w:rFonts w:ascii="Verdana" w:eastAsia="Verdana" w:hAnsi="Verdana" w:cs="Times New Roman"/>
          <w:sz w:val="18"/>
          <w:szCs w:val="18"/>
        </w:rPr>
        <w:t>21</w:t>
      </w:r>
      <w:r w:rsidR="00405CCF" w:rsidRPr="00405CCF">
        <w:rPr>
          <w:rFonts w:ascii="Verdana" w:eastAsia="Verdana" w:hAnsi="Verdana" w:cs="Times New Roman"/>
          <w:sz w:val="18"/>
          <w:szCs w:val="18"/>
          <w:vertAlign w:val="superscript"/>
        </w:rPr>
        <w:t>st</w:t>
      </w:r>
      <w:r w:rsidR="00405CCF">
        <w:rPr>
          <w:rFonts w:ascii="Verdana" w:eastAsia="Verdana" w:hAnsi="Verdana" w:cs="Times New Roman"/>
          <w:sz w:val="18"/>
          <w:szCs w:val="18"/>
        </w:rPr>
        <w:t xml:space="preserve"> February</w:t>
      </w:r>
      <w:r w:rsidR="003E440F">
        <w:rPr>
          <w:rFonts w:ascii="Verdana" w:eastAsia="Verdana" w:hAnsi="Verdana" w:cs="Times New Roman"/>
          <w:sz w:val="18"/>
          <w:szCs w:val="18"/>
        </w:rPr>
        <w:t xml:space="preserve"> 202</w:t>
      </w:r>
      <w:r w:rsidR="00405CCF">
        <w:rPr>
          <w:rFonts w:ascii="Verdana" w:eastAsia="Verdana" w:hAnsi="Verdana" w:cs="Times New Roman"/>
          <w:sz w:val="18"/>
          <w:szCs w:val="18"/>
        </w:rPr>
        <w:t>2</w:t>
      </w:r>
      <w:r w:rsidR="003E440F">
        <w:rPr>
          <w:rFonts w:ascii="Verdana" w:eastAsia="Verdana" w:hAnsi="Verdana" w:cs="Times New Roman"/>
          <w:sz w:val="18"/>
          <w:szCs w:val="18"/>
        </w:rPr>
        <w:t xml:space="preserve"> to </w:t>
      </w:r>
      <w:r w:rsidR="00F14E8A">
        <w:rPr>
          <w:rFonts w:ascii="Verdana" w:eastAsia="Verdana" w:hAnsi="Verdana" w:cs="Times New Roman"/>
          <w:sz w:val="18"/>
          <w:szCs w:val="18"/>
        </w:rPr>
        <w:t>11</w:t>
      </w:r>
      <w:r w:rsidR="00405CCF" w:rsidRPr="00405CCF">
        <w:rPr>
          <w:rFonts w:ascii="Verdana" w:eastAsia="Verdana" w:hAnsi="Verdana" w:cs="Times New Roman"/>
          <w:sz w:val="18"/>
          <w:szCs w:val="18"/>
          <w:vertAlign w:val="superscript"/>
        </w:rPr>
        <w:t>th</w:t>
      </w:r>
      <w:r w:rsidR="00405CCF">
        <w:rPr>
          <w:rFonts w:ascii="Verdana" w:eastAsia="Verdana" w:hAnsi="Verdana" w:cs="Times New Roman"/>
          <w:sz w:val="18"/>
          <w:szCs w:val="18"/>
        </w:rPr>
        <w:t xml:space="preserve"> March</w:t>
      </w:r>
      <w:r w:rsidR="003E440F">
        <w:rPr>
          <w:rFonts w:ascii="Verdana" w:eastAsia="Verdana" w:hAnsi="Verdana" w:cs="Times New Roman"/>
          <w:sz w:val="18"/>
          <w:szCs w:val="18"/>
        </w:rPr>
        <w:t xml:space="preserve"> 202</w:t>
      </w:r>
      <w:r w:rsidR="00405CCF">
        <w:rPr>
          <w:rFonts w:ascii="Verdana" w:eastAsia="Verdana" w:hAnsi="Verdana" w:cs="Times New Roman"/>
          <w:sz w:val="18"/>
          <w:szCs w:val="18"/>
        </w:rPr>
        <w:t>2</w:t>
      </w:r>
      <w:r w:rsidR="003E440F">
        <w:rPr>
          <w:rFonts w:ascii="Verdana" w:eastAsia="Verdana" w:hAnsi="Verdana" w:cs="Times New Roman"/>
          <w:sz w:val="18"/>
          <w:szCs w:val="18"/>
        </w:rPr>
        <w:t>.</w:t>
      </w:r>
    </w:p>
    <w:p w14:paraId="25CFAE50" w14:textId="2B5EFB98" w:rsidR="00405CCF" w:rsidRDefault="00405CCF" w:rsidP="00D91DF1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Times New Roman"/>
          <w:sz w:val="18"/>
          <w:szCs w:val="18"/>
        </w:rPr>
      </w:pPr>
    </w:p>
    <w:p w14:paraId="75E6C976" w14:textId="77777777" w:rsidR="00405CCF" w:rsidRDefault="00405CCF" w:rsidP="00D91DF1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Times New Roman"/>
          <w:sz w:val="18"/>
          <w:szCs w:val="18"/>
        </w:rPr>
      </w:pPr>
    </w:p>
    <w:p w14:paraId="5FF8AF7C" w14:textId="77777777" w:rsidR="00D91DF1" w:rsidRPr="00D85F2F" w:rsidRDefault="00D91DF1" w:rsidP="00D91DF1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Times New Roman"/>
          <w:sz w:val="18"/>
          <w:szCs w:val="18"/>
        </w:rPr>
      </w:pPr>
    </w:p>
    <w:p w14:paraId="62710B7A" w14:textId="77777777" w:rsidR="00D91DF1" w:rsidRPr="00D85F2F" w:rsidRDefault="00D91DF1" w:rsidP="00D91DF1">
      <w:pPr>
        <w:pStyle w:val="ListParagraph"/>
        <w:numPr>
          <w:ilvl w:val="0"/>
          <w:numId w:val="13"/>
        </w:numPr>
        <w:spacing w:line="240" w:lineRule="auto"/>
        <w:rPr>
          <w:rFonts w:ascii="Verdana" w:hAnsi="Verdana"/>
          <w:sz w:val="18"/>
          <w:szCs w:val="18"/>
        </w:rPr>
      </w:pPr>
      <w:r w:rsidRPr="00D85F2F">
        <w:rPr>
          <w:rFonts w:ascii="Verdana" w:hAnsi="Verdana"/>
          <w:b/>
          <w:bCs/>
          <w:sz w:val="18"/>
          <w:szCs w:val="18"/>
        </w:rPr>
        <w:t xml:space="preserve">Reporting Requirements </w:t>
      </w:r>
    </w:p>
    <w:p w14:paraId="25D22296" w14:textId="6090A04C" w:rsidR="00D91DF1" w:rsidRPr="00D85F2F" w:rsidRDefault="00D91DF1" w:rsidP="00D91DF1">
      <w:pPr>
        <w:spacing w:line="240" w:lineRule="auto"/>
        <w:rPr>
          <w:rFonts w:ascii="Verdana" w:hAnsi="Verdana"/>
          <w:sz w:val="18"/>
          <w:szCs w:val="18"/>
        </w:rPr>
      </w:pPr>
      <w:r w:rsidRPr="00D85F2F">
        <w:rPr>
          <w:rFonts w:ascii="Verdana" w:hAnsi="Verdana"/>
          <w:sz w:val="18"/>
          <w:szCs w:val="18"/>
        </w:rPr>
        <w:t xml:space="preserve">The Consultant will be directly accountable to </w:t>
      </w:r>
      <w:r w:rsidR="003E440F">
        <w:rPr>
          <w:rFonts w:ascii="Verdana" w:hAnsi="Verdana"/>
          <w:sz w:val="18"/>
          <w:szCs w:val="18"/>
        </w:rPr>
        <w:t>the Operations manager.</w:t>
      </w:r>
    </w:p>
    <w:p w14:paraId="0985911D" w14:textId="59372FDB" w:rsidR="00D91DF1" w:rsidRPr="00D85F2F" w:rsidRDefault="00D91DF1" w:rsidP="00D91DF1">
      <w:pPr>
        <w:pStyle w:val="ListParagraph"/>
        <w:numPr>
          <w:ilvl w:val="0"/>
          <w:numId w:val="13"/>
        </w:numPr>
        <w:spacing w:line="240" w:lineRule="auto"/>
        <w:rPr>
          <w:rFonts w:ascii="Verdana" w:hAnsi="Verdana"/>
          <w:sz w:val="18"/>
          <w:szCs w:val="18"/>
        </w:rPr>
      </w:pPr>
      <w:r w:rsidRPr="00D85F2F">
        <w:rPr>
          <w:rFonts w:ascii="Verdana" w:hAnsi="Verdana"/>
          <w:b/>
          <w:sz w:val="18"/>
          <w:szCs w:val="18"/>
        </w:rPr>
        <w:t>Q</w:t>
      </w:r>
      <w:r w:rsidR="003E440F">
        <w:rPr>
          <w:rFonts w:ascii="Verdana" w:hAnsi="Verdana"/>
          <w:b/>
          <w:sz w:val="18"/>
          <w:szCs w:val="18"/>
        </w:rPr>
        <w:t>ualification and Experience</w:t>
      </w:r>
      <w:r w:rsidR="00F21B40">
        <w:rPr>
          <w:rFonts w:ascii="Verdana" w:hAnsi="Verdana"/>
          <w:b/>
          <w:sz w:val="18"/>
          <w:szCs w:val="18"/>
        </w:rPr>
        <w:t xml:space="preserve"> (individual)</w:t>
      </w:r>
    </w:p>
    <w:p w14:paraId="641CB6FC" w14:textId="77777777" w:rsidR="00D91DF1" w:rsidRPr="003E440F" w:rsidRDefault="00D91DF1" w:rsidP="00D91DF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D85F2F">
        <w:rPr>
          <w:rFonts w:ascii="Verdana" w:hAnsi="Verdana"/>
          <w:sz w:val="18"/>
          <w:szCs w:val="18"/>
        </w:rPr>
        <w:t xml:space="preserve">The </w:t>
      </w:r>
      <w:r w:rsidRPr="003E440F">
        <w:rPr>
          <w:rFonts w:ascii="Verdana" w:hAnsi="Verdana"/>
          <w:sz w:val="18"/>
          <w:szCs w:val="18"/>
        </w:rPr>
        <w:t xml:space="preserve">Consultant must have the following qualifications and experience: </w:t>
      </w:r>
    </w:p>
    <w:p w14:paraId="06D831B9" w14:textId="3F41BEEB" w:rsidR="003E440F" w:rsidRPr="001444F3" w:rsidRDefault="00D91DF1" w:rsidP="001444F3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3E440F">
        <w:rPr>
          <w:rFonts w:ascii="Verdana" w:hAnsi="Verdana"/>
          <w:sz w:val="18"/>
          <w:szCs w:val="18"/>
        </w:rPr>
        <w:t>A proven track record of professionalism and ethical conduct. A sworn statement from the applicant.</w:t>
      </w:r>
    </w:p>
    <w:p w14:paraId="297A6CB5" w14:textId="51EC50E4" w:rsidR="003E440F" w:rsidRPr="003E440F" w:rsidRDefault="003E440F" w:rsidP="00D91DF1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3E440F">
        <w:rPr>
          <w:rFonts w:ascii="Verdana" w:hAnsi="Verdana"/>
          <w:sz w:val="18"/>
          <w:szCs w:val="18"/>
        </w:rPr>
        <w:t xml:space="preserve">Have a </w:t>
      </w:r>
      <w:r w:rsidR="007E550A">
        <w:rPr>
          <w:rFonts w:ascii="Verdana" w:hAnsi="Verdana"/>
          <w:sz w:val="18"/>
          <w:szCs w:val="18"/>
        </w:rPr>
        <w:t xml:space="preserve">minimum of a </w:t>
      </w:r>
      <w:proofErr w:type="spellStart"/>
      <w:r w:rsidR="007E550A">
        <w:rPr>
          <w:rFonts w:ascii="Verdana" w:hAnsi="Verdana"/>
          <w:sz w:val="18"/>
          <w:szCs w:val="18"/>
        </w:rPr>
        <w:t>Bachelors</w:t>
      </w:r>
      <w:proofErr w:type="spellEnd"/>
      <w:r w:rsidR="007E550A">
        <w:rPr>
          <w:rFonts w:ascii="Verdana" w:hAnsi="Verdana"/>
          <w:sz w:val="18"/>
          <w:szCs w:val="18"/>
        </w:rPr>
        <w:t xml:space="preserve"> </w:t>
      </w:r>
      <w:r w:rsidRPr="003E440F">
        <w:rPr>
          <w:rFonts w:ascii="Verdana" w:hAnsi="Verdana"/>
          <w:sz w:val="18"/>
          <w:szCs w:val="18"/>
        </w:rPr>
        <w:t xml:space="preserve">degree in </w:t>
      </w:r>
      <w:r w:rsidR="001444F3">
        <w:rPr>
          <w:rFonts w:ascii="Verdana" w:hAnsi="Verdana"/>
          <w:sz w:val="18"/>
          <w:szCs w:val="18"/>
        </w:rPr>
        <w:t>procurement/ supply chain</w:t>
      </w:r>
    </w:p>
    <w:p w14:paraId="33075FE8" w14:textId="50497C40" w:rsidR="003E440F" w:rsidRPr="003E440F" w:rsidRDefault="0036488C" w:rsidP="003E440F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Membership to professional body (CIPS, CILT</w:t>
      </w:r>
      <w:r w:rsidR="00605243">
        <w:rPr>
          <w:rFonts w:ascii="Verdana" w:hAnsi="Verdana"/>
          <w:sz w:val="18"/>
          <w:szCs w:val="18"/>
        </w:rPr>
        <w:t>, IPPU)</w:t>
      </w:r>
    </w:p>
    <w:p w14:paraId="2120D830" w14:textId="38F2346C" w:rsidR="00D91DF1" w:rsidRPr="003E440F" w:rsidRDefault="00D91DF1" w:rsidP="003E440F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3E440F">
        <w:rPr>
          <w:rFonts w:ascii="Verdana" w:hAnsi="Verdana"/>
          <w:sz w:val="18"/>
          <w:szCs w:val="18"/>
        </w:rPr>
        <w:t xml:space="preserve">Relevant technical knowledge, skills and extensive work experience in </w:t>
      </w:r>
      <w:r w:rsidR="003E440F" w:rsidRPr="003E440F">
        <w:rPr>
          <w:rFonts w:ascii="Verdana" w:hAnsi="Verdana"/>
          <w:sz w:val="18"/>
          <w:szCs w:val="18"/>
        </w:rPr>
        <w:t xml:space="preserve">similar context for at least </w:t>
      </w:r>
      <w:r w:rsidR="00605243">
        <w:rPr>
          <w:rFonts w:ascii="Verdana" w:hAnsi="Verdana"/>
          <w:sz w:val="18"/>
          <w:szCs w:val="18"/>
        </w:rPr>
        <w:t>10</w:t>
      </w:r>
      <w:r w:rsidR="003E440F" w:rsidRPr="003E440F">
        <w:rPr>
          <w:rFonts w:ascii="Verdana" w:hAnsi="Verdana"/>
          <w:sz w:val="18"/>
          <w:szCs w:val="18"/>
        </w:rPr>
        <w:t xml:space="preserve"> years.</w:t>
      </w:r>
    </w:p>
    <w:p w14:paraId="6C536AD2" w14:textId="10034658" w:rsidR="003E440F" w:rsidRPr="003E440F" w:rsidRDefault="003E440F" w:rsidP="003E440F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3E440F">
        <w:rPr>
          <w:rFonts w:ascii="Verdana" w:hAnsi="Verdana"/>
          <w:sz w:val="18"/>
          <w:szCs w:val="18"/>
        </w:rPr>
        <w:t>Ability to write a detailed work report.</w:t>
      </w:r>
    </w:p>
    <w:p w14:paraId="04126250" w14:textId="3533C631" w:rsidR="00D91DF1" w:rsidRDefault="00D91DF1" w:rsidP="003E440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4064EF2D" w14:textId="6A03F613" w:rsidR="00F21B40" w:rsidRPr="00D85F2F" w:rsidRDefault="00F21B40" w:rsidP="00F21B40">
      <w:pPr>
        <w:pStyle w:val="ListParagraph"/>
        <w:numPr>
          <w:ilvl w:val="0"/>
          <w:numId w:val="13"/>
        </w:numPr>
        <w:spacing w:line="240" w:lineRule="auto"/>
        <w:rPr>
          <w:rFonts w:ascii="Verdana" w:hAnsi="Verdana"/>
          <w:sz w:val="18"/>
          <w:szCs w:val="18"/>
        </w:rPr>
      </w:pPr>
      <w:r w:rsidRPr="00D85F2F">
        <w:rPr>
          <w:rFonts w:ascii="Verdana" w:hAnsi="Verdana"/>
          <w:b/>
          <w:sz w:val="18"/>
          <w:szCs w:val="18"/>
        </w:rPr>
        <w:t>Q</w:t>
      </w:r>
      <w:r>
        <w:rPr>
          <w:rFonts w:ascii="Verdana" w:hAnsi="Verdana"/>
          <w:b/>
          <w:sz w:val="18"/>
          <w:szCs w:val="18"/>
        </w:rPr>
        <w:t>ualification and Experience (firms)</w:t>
      </w:r>
    </w:p>
    <w:p w14:paraId="7B387500" w14:textId="77777777" w:rsidR="00F21B40" w:rsidRPr="003E440F" w:rsidRDefault="00F21B40" w:rsidP="00F21B4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D85F2F">
        <w:rPr>
          <w:rFonts w:ascii="Verdana" w:hAnsi="Verdana"/>
          <w:sz w:val="18"/>
          <w:szCs w:val="18"/>
        </w:rPr>
        <w:t xml:space="preserve">The </w:t>
      </w:r>
      <w:r w:rsidRPr="003E440F">
        <w:rPr>
          <w:rFonts w:ascii="Verdana" w:hAnsi="Verdana"/>
          <w:sz w:val="18"/>
          <w:szCs w:val="18"/>
        </w:rPr>
        <w:t xml:space="preserve">Consultant must have the following qualifications and experience: </w:t>
      </w:r>
    </w:p>
    <w:p w14:paraId="384CA4B3" w14:textId="30D55284" w:rsidR="008347A1" w:rsidRDefault="008347A1" w:rsidP="00F21B40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Lega</w:t>
      </w:r>
      <w:r w:rsidR="00194924">
        <w:rPr>
          <w:rFonts w:ascii="Verdana" w:hAnsi="Verdana"/>
          <w:sz w:val="18"/>
          <w:szCs w:val="18"/>
        </w:rPr>
        <w:t>l registration documents.</w:t>
      </w:r>
    </w:p>
    <w:p w14:paraId="02CB6FEB" w14:textId="53704D75" w:rsidR="00194924" w:rsidRDefault="00194924" w:rsidP="00F21B40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Valid trading licence</w:t>
      </w:r>
    </w:p>
    <w:p w14:paraId="16586A55" w14:textId="2588667F" w:rsidR="00194924" w:rsidRDefault="00977BC6" w:rsidP="00F21B40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Detailed C.V’s of proposed team showing education and professional experience.</w:t>
      </w:r>
    </w:p>
    <w:p w14:paraId="3FED712B" w14:textId="3E3023CB" w:rsidR="00F21B40" w:rsidRDefault="00F21B40" w:rsidP="00F21B40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3E440F">
        <w:rPr>
          <w:rFonts w:ascii="Verdana" w:hAnsi="Verdana"/>
          <w:sz w:val="18"/>
          <w:szCs w:val="18"/>
        </w:rPr>
        <w:t xml:space="preserve">A proven track record of professionalism and ethical conduct. A sworn statement from the </w:t>
      </w:r>
      <w:r w:rsidR="00CF6911">
        <w:rPr>
          <w:rFonts w:ascii="Verdana" w:hAnsi="Verdana"/>
          <w:sz w:val="18"/>
          <w:szCs w:val="18"/>
        </w:rPr>
        <w:t>team leader</w:t>
      </w:r>
      <w:r w:rsidRPr="003E440F">
        <w:rPr>
          <w:rFonts w:ascii="Verdana" w:hAnsi="Verdana"/>
          <w:sz w:val="18"/>
          <w:szCs w:val="18"/>
        </w:rPr>
        <w:t>.</w:t>
      </w:r>
    </w:p>
    <w:p w14:paraId="4C742D4E" w14:textId="7F3D024A" w:rsidR="00865202" w:rsidRDefault="00865202" w:rsidP="00F21B40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Proof of undertaking similar assignments</w:t>
      </w:r>
      <w:r w:rsidR="005E4E31">
        <w:rPr>
          <w:rFonts w:ascii="Verdana" w:hAnsi="Verdana"/>
          <w:sz w:val="18"/>
          <w:szCs w:val="18"/>
        </w:rPr>
        <w:t xml:space="preserve"> with contact numbers</w:t>
      </w:r>
      <w:r w:rsidR="00311829">
        <w:rPr>
          <w:rFonts w:ascii="Verdana" w:hAnsi="Verdana"/>
          <w:sz w:val="18"/>
          <w:szCs w:val="18"/>
        </w:rPr>
        <w:t xml:space="preserve"> for reference.</w:t>
      </w:r>
    </w:p>
    <w:p w14:paraId="628DD92D" w14:textId="0072B832" w:rsidR="00C26D83" w:rsidRPr="001444F3" w:rsidRDefault="00C26D83" w:rsidP="00F21B40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Propose team </w:t>
      </w:r>
      <w:r w:rsidR="00755F2F">
        <w:rPr>
          <w:rFonts w:ascii="Verdana" w:hAnsi="Verdana"/>
          <w:sz w:val="18"/>
          <w:szCs w:val="18"/>
        </w:rPr>
        <w:t>leader who will be responsible for report sharing and coordination.</w:t>
      </w:r>
    </w:p>
    <w:p w14:paraId="5A0238AE" w14:textId="22454859" w:rsidR="00F21B40" w:rsidRDefault="00F21B40" w:rsidP="003E440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56F54FB4" w14:textId="77777777" w:rsidR="00F21B40" w:rsidRDefault="00F21B40" w:rsidP="003E440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4E11B8AE" w14:textId="63FFDDB6" w:rsidR="003E440F" w:rsidRPr="003E440F" w:rsidRDefault="003E440F" w:rsidP="003E440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bCs/>
          <w:sz w:val="18"/>
          <w:szCs w:val="18"/>
        </w:rPr>
      </w:pPr>
      <w:r w:rsidRPr="003E440F">
        <w:rPr>
          <w:rFonts w:ascii="Verdana" w:hAnsi="Verdana"/>
          <w:b/>
          <w:bCs/>
          <w:sz w:val="18"/>
          <w:szCs w:val="18"/>
        </w:rPr>
        <w:t>Requirements</w:t>
      </w:r>
    </w:p>
    <w:p w14:paraId="69E9837B" w14:textId="6EE93DF4" w:rsidR="003E440F" w:rsidRDefault="003E440F" w:rsidP="003E440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The consultant is required to provide </w:t>
      </w:r>
    </w:p>
    <w:p w14:paraId="04FAB6C6" w14:textId="46D34374" w:rsidR="003E440F" w:rsidRDefault="003E440F" w:rsidP="003E440F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Brief technical methodology proposal</w:t>
      </w:r>
      <w:r w:rsidR="00006664">
        <w:rPr>
          <w:rFonts w:ascii="Verdana" w:hAnsi="Verdana"/>
          <w:sz w:val="18"/>
          <w:szCs w:val="18"/>
        </w:rPr>
        <w:t>, including a work plan</w:t>
      </w:r>
    </w:p>
    <w:p w14:paraId="6759374F" w14:textId="550D465D" w:rsidR="003E440F" w:rsidRDefault="003E440F" w:rsidP="003E440F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Financial proposal for the activity.</w:t>
      </w:r>
    </w:p>
    <w:p w14:paraId="79514E79" w14:textId="760BFB88" w:rsidR="00006664" w:rsidRPr="003E440F" w:rsidRDefault="00006664" w:rsidP="003E440F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Copies of CV </w:t>
      </w:r>
      <w:r w:rsidR="007E550A">
        <w:rPr>
          <w:rFonts w:ascii="Verdana" w:hAnsi="Verdana"/>
          <w:sz w:val="18"/>
          <w:szCs w:val="18"/>
        </w:rPr>
        <w:t xml:space="preserve">for main consultant </w:t>
      </w:r>
      <w:r>
        <w:rPr>
          <w:rFonts w:ascii="Verdana" w:hAnsi="Verdana"/>
          <w:sz w:val="18"/>
          <w:szCs w:val="18"/>
        </w:rPr>
        <w:t>and for other partners</w:t>
      </w:r>
      <w:r w:rsidR="007E550A">
        <w:rPr>
          <w:rFonts w:ascii="Verdana" w:hAnsi="Verdana"/>
          <w:sz w:val="18"/>
          <w:szCs w:val="18"/>
        </w:rPr>
        <w:t>/team</w:t>
      </w:r>
    </w:p>
    <w:p w14:paraId="5E804BEA" w14:textId="77777777" w:rsidR="00D91DF1" w:rsidRPr="00087633" w:rsidRDefault="00D91DF1" w:rsidP="00D91DF1">
      <w:pPr>
        <w:pStyle w:val="ListParagraph"/>
        <w:spacing w:line="360" w:lineRule="auto"/>
        <w:jc w:val="both"/>
        <w:rPr>
          <w:rFonts w:ascii="Verdana" w:eastAsia="Times New Roman" w:hAnsi="Verdana" w:cs="Times New Roman"/>
          <w:color w:val="444545"/>
          <w:sz w:val="18"/>
          <w:szCs w:val="18"/>
        </w:rPr>
      </w:pPr>
    </w:p>
    <w:p w14:paraId="7A77DF2C" w14:textId="1C699981" w:rsidR="00A7667B" w:rsidRPr="00697050" w:rsidRDefault="00A7667B" w:rsidP="00F412E0">
      <w:pPr>
        <w:spacing w:line="360" w:lineRule="auto"/>
        <w:jc w:val="both"/>
        <w:rPr>
          <w:rFonts w:ascii="Verdana" w:eastAsia="Times New Roman" w:hAnsi="Verdana" w:cs="Times New Roman"/>
          <w:color w:val="444545"/>
          <w:sz w:val="18"/>
          <w:szCs w:val="18"/>
        </w:rPr>
      </w:pPr>
      <w:r w:rsidRPr="00697050">
        <w:rPr>
          <w:rFonts w:ascii="Verdana" w:eastAsia="Times New Roman" w:hAnsi="Verdana" w:cs="Times New Roman"/>
          <w:b/>
          <w:color w:val="444545"/>
          <w:sz w:val="18"/>
          <w:szCs w:val="18"/>
        </w:rPr>
        <w:t>Payment terms</w:t>
      </w:r>
      <w:r w:rsidRPr="00697050">
        <w:rPr>
          <w:rFonts w:ascii="Verdana" w:eastAsia="Times New Roman" w:hAnsi="Verdana" w:cs="Times New Roman"/>
          <w:color w:val="444545"/>
          <w:sz w:val="18"/>
          <w:szCs w:val="18"/>
        </w:rPr>
        <w:t> – Payments shall be in line with SNV payment policy</w:t>
      </w:r>
      <w:r w:rsidR="004122B8">
        <w:rPr>
          <w:rFonts w:ascii="Verdana" w:eastAsia="Times New Roman" w:hAnsi="Verdana" w:cs="Times New Roman"/>
          <w:color w:val="444545"/>
          <w:sz w:val="18"/>
          <w:szCs w:val="18"/>
        </w:rPr>
        <w:t>.</w:t>
      </w:r>
    </w:p>
    <w:bookmarkEnd w:id="0"/>
    <w:bookmarkEnd w:id="1"/>
    <w:bookmarkEnd w:id="2"/>
    <w:p w14:paraId="193AC7C5" w14:textId="47657E2E" w:rsidR="002B4BE6" w:rsidRPr="0001251E" w:rsidRDefault="003C558F" w:rsidP="002B4BE6">
      <w:pPr>
        <w:pBdr>
          <w:top w:val="nil"/>
          <w:left w:val="nil"/>
          <w:bottom w:val="nil"/>
          <w:right w:val="nil"/>
          <w:between w:val="nil"/>
        </w:pBdr>
        <w:tabs>
          <w:tab w:val="left" w:pos="6735"/>
        </w:tabs>
        <w:spacing w:after="200" w:line="276" w:lineRule="auto"/>
        <w:jc w:val="both"/>
        <w:rPr>
          <w:rFonts w:ascii="Verdana" w:eastAsia="Calibri" w:hAnsi="Verdana" w:cs="Times New Roman"/>
          <w:b/>
          <w:bCs/>
          <w:sz w:val="18"/>
          <w:szCs w:val="18"/>
        </w:rPr>
      </w:pPr>
      <w:r w:rsidRPr="0001251E">
        <w:rPr>
          <w:rFonts w:ascii="Verdana" w:eastAsia="Calibri" w:hAnsi="Verdana" w:cs="Times New Roman"/>
          <w:b/>
          <w:bCs/>
          <w:sz w:val="18"/>
          <w:szCs w:val="18"/>
        </w:rPr>
        <w:t>Delivery period</w:t>
      </w:r>
    </w:p>
    <w:p w14:paraId="1BA68261" w14:textId="38C48E48" w:rsidR="003C558F" w:rsidRDefault="003C558F" w:rsidP="002B4BE6">
      <w:pPr>
        <w:pBdr>
          <w:top w:val="nil"/>
          <w:left w:val="nil"/>
          <w:bottom w:val="nil"/>
          <w:right w:val="nil"/>
          <w:between w:val="nil"/>
        </w:pBdr>
        <w:tabs>
          <w:tab w:val="left" w:pos="6735"/>
        </w:tabs>
        <w:spacing w:after="200" w:line="276" w:lineRule="auto"/>
        <w:jc w:val="both"/>
        <w:rPr>
          <w:rFonts w:ascii="Verdana" w:eastAsia="Calibri" w:hAnsi="Verdana" w:cs="Times New Roman"/>
          <w:sz w:val="18"/>
          <w:szCs w:val="18"/>
        </w:rPr>
      </w:pPr>
      <w:r>
        <w:rPr>
          <w:rFonts w:ascii="Verdana" w:eastAsia="Calibri" w:hAnsi="Verdana" w:cs="Times New Roman"/>
          <w:sz w:val="18"/>
          <w:szCs w:val="18"/>
        </w:rPr>
        <w:t xml:space="preserve">All interested parties are to submit proposal by </w:t>
      </w:r>
      <w:r w:rsidR="00950C20">
        <w:rPr>
          <w:rFonts w:ascii="Verdana" w:eastAsia="Calibri" w:hAnsi="Verdana" w:cs="Times New Roman"/>
          <w:sz w:val="18"/>
          <w:szCs w:val="18"/>
        </w:rPr>
        <w:t>1</w:t>
      </w:r>
      <w:r w:rsidR="00405CCF">
        <w:rPr>
          <w:rFonts w:ascii="Verdana" w:eastAsia="Calibri" w:hAnsi="Verdana" w:cs="Times New Roman"/>
          <w:sz w:val="18"/>
          <w:szCs w:val="18"/>
        </w:rPr>
        <w:t>5</w:t>
      </w:r>
      <w:r w:rsidRPr="003C558F">
        <w:rPr>
          <w:rFonts w:ascii="Verdana" w:eastAsia="Calibri" w:hAnsi="Verdana" w:cs="Times New Roman"/>
          <w:sz w:val="18"/>
          <w:szCs w:val="18"/>
          <w:vertAlign w:val="superscript"/>
        </w:rPr>
        <w:t>th</w:t>
      </w:r>
      <w:r>
        <w:rPr>
          <w:rFonts w:ascii="Verdana" w:eastAsia="Calibri" w:hAnsi="Verdana" w:cs="Times New Roman"/>
          <w:sz w:val="18"/>
          <w:szCs w:val="18"/>
        </w:rPr>
        <w:t xml:space="preserve"> </w:t>
      </w:r>
      <w:r w:rsidR="00405CCF">
        <w:rPr>
          <w:rFonts w:ascii="Verdana" w:eastAsia="Calibri" w:hAnsi="Verdana" w:cs="Times New Roman"/>
          <w:sz w:val="18"/>
          <w:szCs w:val="18"/>
        </w:rPr>
        <w:t>February</w:t>
      </w:r>
      <w:r>
        <w:rPr>
          <w:rFonts w:ascii="Verdana" w:eastAsia="Calibri" w:hAnsi="Verdana" w:cs="Times New Roman"/>
          <w:sz w:val="18"/>
          <w:szCs w:val="18"/>
        </w:rPr>
        <w:t xml:space="preserve"> 202</w:t>
      </w:r>
      <w:r w:rsidR="00405CCF">
        <w:rPr>
          <w:rFonts w:ascii="Verdana" w:eastAsia="Calibri" w:hAnsi="Verdana" w:cs="Times New Roman"/>
          <w:sz w:val="18"/>
          <w:szCs w:val="18"/>
        </w:rPr>
        <w:t>2</w:t>
      </w:r>
      <w:r w:rsidR="0001251E">
        <w:rPr>
          <w:rFonts w:ascii="Verdana" w:eastAsia="Calibri" w:hAnsi="Verdana" w:cs="Times New Roman"/>
          <w:sz w:val="18"/>
          <w:szCs w:val="18"/>
        </w:rPr>
        <w:t xml:space="preserve">. Soft copy proposals to be sent to </w:t>
      </w:r>
      <w:hyperlink r:id="rId8" w:history="1">
        <w:r w:rsidR="00954336" w:rsidRPr="001B64EB">
          <w:rPr>
            <w:rStyle w:val="Hyperlink"/>
            <w:rFonts w:ascii="Verdana" w:eastAsia="Calibri" w:hAnsi="Verdana" w:cs="Times New Roman"/>
            <w:sz w:val="18"/>
            <w:szCs w:val="18"/>
          </w:rPr>
          <w:t>ugandatenders@snv.org</w:t>
        </w:r>
      </w:hyperlink>
      <w:r w:rsidR="00954336">
        <w:rPr>
          <w:rFonts w:ascii="Verdana" w:eastAsia="Calibri" w:hAnsi="Verdana" w:cs="Times New Roman"/>
          <w:sz w:val="18"/>
          <w:szCs w:val="18"/>
        </w:rPr>
        <w:t xml:space="preserve"> with subject line indicating “proposals for evaluation of bids for prequalification”</w:t>
      </w:r>
      <w:r w:rsidR="007E1FEE">
        <w:rPr>
          <w:rFonts w:ascii="Verdana" w:eastAsia="Calibri" w:hAnsi="Verdana" w:cs="Times New Roman"/>
          <w:sz w:val="18"/>
          <w:szCs w:val="18"/>
        </w:rPr>
        <w:t>.</w:t>
      </w:r>
    </w:p>
    <w:p w14:paraId="1709BF48" w14:textId="77777777" w:rsidR="007E1FEE" w:rsidRPr="00703022" w:rsidRDefault="007E1FEE" w:rsidP="002B4BE6">
      <w:pPr>
        <w:pBdr>
          <w:top w:val="nil"/>
          <w:left w:val="nil"/>
          <w:bottom w:val="nil"/>
          <w:right w:val="nil"/>
          <w:between w:val="nil"/>
        </w:pBdr>
        <w:tabs>
          <w:tab w:val="left" w:pos="6735"/>
        </w:tabs>
        <w:spacing w:after="200" w:line="276" w:lineRule="auto"/>
        <w:jc w:val="both"/>
        <w:rPr>
          <w:rFonts w:ascii="Verdana" w:eastAsia="Calibri" w:hAnsi="Verdana" w:cs="Times New Roman"/>
          <w:b/>
          <w:sz w:val="18"/>
          <w:szCs w:val="18"/>
        </w:rPr>
      </w:pPr>
    </w:p>
    <w:sectPr w:rsidR="007E1FEE" w:rsidRPr="00703022" w:rsidSect="00A668C7">
      <w:headerReference w:type="default" r:id="rId9"/>
      <w:footerReference w:type="even" r:id="rId10"/>
      <w:footerReference w:type="default" r:id="rId11"/>
      <w:headerReference w:type="first" r:id="rId12"/>
      <w:pgSz w:w="12240" w:h="15840" w:code="1"/>
      <w:pgMar w:top="1135" w:right="1440" w:bottom="1135" w:left="1440" w:header="340" w:footer="720" w:gutter="0"/>
      <w:pgNumType w:start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2A14C" w14:textId="77777777" w:rsidR="00D31A7D" w:rsidRDefault="00D31A7D">
      <w:pPr>
        <w:spacing w:after="0" w:line="240" w:lineRule="auto"/>
      </w:pPr>
      <w:r>
        <w:separator/>
      </w:r>
    </w:p>
  </w:endnote>
  <w:endnote w:type="continuationSeparator" w:id="0">
    <w:p w14:paraId="2FC4DC70" w14:textId="77777777" w:rsidR="00D31A7D" w:rsidRDefault="00D31A7D">
      <w:pPr>
        <w:spacing w:after="0" w:line="240" w:lineRule="auto"/>
      </w:pPr>
      <w:r>
        <w:continuationSeparator/>
      </w:r>
    </w:p>
  </w:endnote>
  <w:endnote w:type="continuationNotice" w:id="1">
    <w:p w14:paraId="55EAC059" w14:textId="77777777" w:rsidR="00D31A7D" w:rsidRDefault="00D31A7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C1ED1" w14:textId="77777777" w:rsidR="00A668C7" w:rsidRDefault="00817814" w:rsidP="00A668C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746F883" w14:textId="77777777" w:rsidR="00A668C7" w:rsidRDefault="00A668C7" w:rsidP="00A668C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0211918"/>
      <w:docPartObj>
        <w:docPartGallery w:val="Page Numbers (Bottom of Page)"/>
        <w:docPartUnique/>
      </w:docPartObj>
    </w:sdtPr>
    <w:sdtEndPr/>
    <w:sdtContent>
      <w:p w14:paraId="5D882018" w14:textId="73256B93" w:rsidR="00A668C7" w:rsidRDefault="00385948" w:rsidP="00A668C7">
        <w:pPr>
          <w:pStyle w:val="Footer"/>
          <w:ind w:right="360"/>
        </w:pPr>
        <w:r w:rsidRPr="00385948">
          <w:rPr>
            <w:rStyle w:val="PageNumber"/>
            <w:noProof/>
          </w:rPr>
          <mc:AlternateContent>
            <mc:Choice Requires="wps">
              <w:drawing>
                <wp:anchor distT="0" distB="0" distL="114300" distR="114300" simplePos="0" relativeHeight="251658242" behindDoc="0" locked="0" layoutInCell="1" allowOverlap="1" wp14:anchorId="5B4C0F0D" wp14:editId="21BB5A05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top</wp:align>
                  </wp:positionV>
                  <wp:extent cx="762000" cy="895350"/>
                  <wp:effectExtent l="0" t="0" r="0" b="0"/>
                  <wp:wrapNone/>
                  <wp:docPr id="2" name="Rectangl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="Calibri Light" w:eastAsia="Times New Roman" w:hAnsi="Calibri Light" w:cs="Times New Roman"/>
                                  <w:sz w:val="48"/>
                                  <w:szCs w:val="48"/>
                                </w:rPr>
                                <w:id w:val="1709992740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="Calibri Light" w:eastAsia="Times New Roman" w:hAnsi="Calibri Light" w:cs="Times New Roman"/>
                                      <w:sz w:val="48"/>
                                      <w:szCs w:val="48"/>
                                    </w:rPr>
                                    <w:id w:val="-1904517296"/>
                                    <w:docPartObj>
                                      <w:docPartGallery w:val="Page Numbers (Margins)"/>
                                      <w:docPartUnique/>
                                    </w:docPartObj>
                                  </w:sdtPr>
                                  <w:sdtEndPr/>
                                  <w:sdtContent>
                                    <w:p w14:paraId="0FEA4F3A" w14:textId="282F0A57" w:rsidR="00385948" w:rsidRPr="00A7667B" w:rsidRDefault="00F14E8A">
                                      <w:pPr>
                                        <w:jc w:val="center"/>
                                        <w:rPr>
                                          <w:rFonts w:ascii="Calibri Light" w:eastAsia="Times New Roman" w:hAnsi="Calibri Light" w:cs="Times New Roman"/>
                                          <w:sz w:val="48"/>
                                          <w:szCs w:val="44"/>
                                        </w:rPr>
                                      </w:pPr>
                                    </w:p>
                                  </w:sdtContent>
                                </w:sdt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B4C0F0D" id="Rectangle 2" o:spid="_x0000_s1026" style="position:absolute;margin-left:0;margin-top:0;width:60pt;height:70.5pt;z-index:25165824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" stroked="f">
                  <v:textbox>
                    <w:txbxContent>
                      <w:sdt>
                        <w:sdtPr>
                          <w:rPr>
                            <w:rFonts w:ascii="Calibri Light" w:eastAsia="Times New Roman" w:hAnsi="Calibri Light" w:cs="Times New Roman"/>
                            <w:sz w:val="48"/>
                            <w:szCs w:val="48"/>
                          </w:rPr>
                          <w:id w:val="1709992740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/>
                        <w:sdtContent>
                          <w:sdt>
                            <w:sdtPr>
                              <w:rPr>
                                <w:rFonts w:ascii="Calibri Light" w:eastAsia="Times New Roman" w:hAnsi="Calibri Light" w:cs="Times New Roman"/>
                                <w:sz w:val="48"/>
                                <w:szCs w:val="48"/>
                              </w:rPr>
                              <w:id w:val="-1904517296"/>
                              <w:docPartObj>
                                <w:docPartGallery w:val="Page Numbers (Margins)"/>
                                <w:docPartUnique/>
                              </w:docPartObj>
                            </w:sdtPr>
                            <w:sdtEndPr/>
                            <w:sdtContent>
                              <w:p w14:paraId="0FEA4F3A" w14:textId="282F0A57" w:rsidR="00385948" w:rsidRPr="00A7667B" w:rsidRDefault="007F1F8B">
                                <w:pPr>
                                  <w:jc w:val="center"/>
                                  <w:rPr>
                                    <w:rFonts w:ascii="Calibri Light" w:eastAsia="Times New Roman" w:hAnsi="Calibri Light" w:cs="Times New Roman"/>
                                    <w:sz w:val="48"/>
                                    <w:szCs w:val="44"/>
                                  </w:rPr>
                                </w:pPr>
                              </w:p>
                            </w:sdtContent>
                          </w:sdt>
                        </w:sdtContent>
                      </w:sdt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D3CCE" w14:textId="77777777" w:rsidR="00D31A7D" w:rsidRDefault="00D31A7D">
      <w:pPr>
        <w:spacing w:after="0" w:line="240" w:lineRule="auto"/>
      </w:pPr>
      <w:r>
        <w:separator/>
      </w:r>
    </w:p>
  </w:footnote>
  <w:footnote w:type="continuationSeparator" w:id="0">
    <w:p w14:paraId="7982D1AB" w14:textId="77777777" w:rsidR="00D31A7D" w:rsidRDefault="00D31A7D">
      <w:pPr>
        <w:spacing w:after="0" w:line="240" w:lineRule="auto"/>
      </w:pPr>
      <w:r>
        <w:continuationSeparator/>
      </w:r>
    </w:p>
  </w:footnote>
  <w:footnote w:type="continuationNotice" w:id="1">
    <w:p w14:paraId="1D2F8E8F" w14:textId="77777777" w:rsidR="00D31A7D" w:rsidRDefault="00D31A7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194DA" w14:textId="0F4F78BA" w:rsidR="00A668C7" w:rsidRDefault="00F7355D" w:rsidP="00A668C7">
    <w:pPr>
      <w:pStyle w:val="Header"/>
      <w:tabs>
        <w:tab w:val="left" w:pos="729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6FB53890" wp14:editId="74CECE3E">
          <wp:simplePos x="0" y="0"/>
          <wp:positionH relativeFrom="column">
            <wp:posOffset>2133600</wp:posOffset>
          </wp:positionH>
          <wp:positionV relativeFrom="paragraph">
            <wp:posOffset>6350</wp:posOffset>
          </wp:positionV>
          <wp:extent cx="755650" cy="558800"/>
          <wp:effectExtent l="0" t="0" r="6350" b="0"/>
          <wp:wrapTight wrapText="bothSides">
            <wp:wrapPolygon edited="0">
              <wp:start x="0" y="0"/>
              <wp:lineTo x="0" y="20618"/>
              <wp:lineTo x="21237" y="20618"/>
              <wp:lineTo x="21237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" cy="5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17814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D43FD" w14:textId="14B4C455" w:rsidR="00A668C7" w:rsidRDefault="00817814" w:rsidP="00A668C7">
    <w:pPr>
      <w:pStyle w:val="Header"/>
      <w:tabs>
        <w:tab w:val="left" w:pos="8060"/>
      </w:tabs>
    </w:pPr>
    <w:r>
      <w:rPr>
        <w:noProof/>
      </w:rPr>
      <w:drawing>
        <wp:anchor distT="0" distB="0" distL="114300" distR="114300" simplePos="0" relativeHeight="251658241" behindDoc="1" locked="0" layoutInCell="1" allowOverlap="1" wp14:anchorId="1647D8D0" wp14:editId="4C1D222C">
          <wp:simplePos x="0" y="0"/>
          <wp:positionH relativeFrom="column">
            <wp:posOffset>4803140</wp:posOffset>
          </wp:positionH>
          <wp:positionV relativeFrom="paragraph">
            <wp:posOffset>302895</wp:posOffset>
          </wp:positionV>
          <wp:extent cx="1448435" cy="899795"/>
          <wp:effectExtent l="0" t="0" r="0" b="0"/>
          <wp:wrapTight wrapText="bothSides">
            <wp:wrapPolygon edited="0">
              <wp:start x="0" y="0"/>
              <wp:lineTo x="0" y="21036"/>
              <wp:lineTo x="21306" y="21036"/>
              <wp:lineTo x="21306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843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50B63">
      <w:rPr>
        <w:noProof/>
      </w:rPr>
      <w:drawing>
        <wp:inline distT="0" distB="0" distL="0" distR="0" wp14:anchorId="2E0FEB45" wp14:editId="3C6E7528">
          <wp:extent cx="1562100" cy="12890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1289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C22BA"/>
    <w:multiLevelType w:val="multilevel"/>
    <w:tmpl w:val="D59A20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AA502D"/>
    <w:multiLevelType w:val="hybridMultilevel"/>
    <w:tmpl w:val="09EA8F56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A801A12"/>
    <w:multiLevelType w:val="hybridMultilevel"/>
    <w:tmpl w:val="3FFE73B6"/>
    <w:lvl w:ilvl="0" w:tplc="EFDA0D5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D7A69F8"/>
    <w:multiLevelType w:val="hybridMultilevel"/>
    <w:tmpl w:val="03309C4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A566FF"/>
    <w:multiLevelType w:val="hybridMultilevel"/>
    <w:tmpl w:val="CDF85A8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DD6572"/>
    <w:multiLevelType w:val="hybridMultilevel"/>
    <w:tmpl w:val="23AE262C"/>
    <w:lvl w:ilvl="0" w:tplc="08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6" w15:restartNumberingAfterBreak="0">
    <w:nsid w:val="4CC15C7C"/>
    <w:multiLevelType w:val="hybridMultilevel"/>
    <w:tmpl w:val="6CA2DD6E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E35F01"/>
    <w:multiLevelType w:val="hybridMultilevel"/>
    <w:tmpl w:val="6FB03A3A"/>
    <w:lvl w:ilvl="0" w:tplc="D938F772">
      <w:numFmt w:val="bullet"/>
      <w:lvlText w:val="•"/>
      <w:lvlJc w:val="left"/>
      <w:pPr>
        <w:ind w:left="720" w:hanging="360"/>
      </w:pPr>
      <w:rPr>
        <w:rFonts w:ascii="Verdana" w:eastAsiaTheme="minorHAnsi" w:hAnsi="Verdana" w:cs="Verdana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CE5437"/>
    <w:multiLevelType w:val="hybridMultilevel"/>
    <w:tmpl w:val="2AEC0E72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98347A"/>
    <w:multiLevelType w:val="hybridMultilevel"/>
    <w:tmpl w:val="66765A08"/>
    <w:lvl w:ilvl="0" w:tplc="4E683EC2">
      <w:start w:val="1"/>
      <w:numFmt w:val="lowerLetter"/>
      <w:lvlText w:val="%1."/>
      <w:lvlJc w:val="left"/>
      <w:pPr>
        <w:ind w:left="720" w:hanging="360"/>
      </w:pPr>
      <w:rPr>
        <w:rFonts w:ascii="Verdana" w:eastAsiaTheme="minorHAnsi" w:hAnsi="Verdana" w:cstheme="majorHAns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8712C6"/>
    <w:multiLevelType w:val="hybridMultilevel"/>
    <w:tmpl w:val="C930D7DA"/>
    <w:lvl w:ilvl="0" w:tplc="3E4416B8">
      <w:start w:val="1"/>
      <w:numFmt w:val="bullet"/>
      <w:lvlText w:val="●"/>
      <w:lvlJc w:val="left"/>
      <w:pPr>
        <w:ind w:left="227" w:hanging="227"/>
      </w:pPr>
      <w:rPr>
        <w:rFonts w:ascii="Verdana" w:hAnsi="Verdana" w:hint="default"/>
      </w:rPr>
    </w:lvl>
    <w:lvl w:ilvl="1" w:tplc="BA3E7FAC">
      <w:start w:val="1"/>
      <w:numFmt w:val="bullet"/>
      <w:lvlText w:val="●"/>
      <w:lvlJc w:val="left"/>
      <w:pPr>
        <w:ind w:left="454" w:hanging="227"/>
      </w:pPr>
      <w:rPr>
        <w:rFonts w:ascii="Verdana" w:hAnsi="Verdana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ECA29EA"/>
    <w:multiLevelType w:val="hybridMultilevel"/>
    <w:tmpl w:val="201C50A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CD6DEC"/>
    <w:multiLevelType w:val="multilevel"/>
    <w:tmpl w:val="81DA04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C342EFC"/>
    <w:multiLevelType w:val="multilevel"/>
    <w:tmpl w:val="67DE2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7"/>
  </w:num>
  <w:num w:numId="6">
    <w:abstractNumId w:val="13"/>
  </w:num>
  <w:num w:numId="7">
    <w:abstractNumId w:val="12"/>
  </w:num>
  <w:num w:numId="8">
    <w:abstractNumId w:val="0"/>
  </w:num>
  <w:num w:numId="9">
    <w:abstractNumId w:val="9"/>
  </w:num>
  <w:num w:numId="10">
    <w:abstractNumId w:val="11"/>
  </w:num>
  <w:num w:numId="11">
    <w:abstractNumId w:val="10"/>
  </w:num>
  <w:num w:numId="12">
    <w:abstractNumId w:val="8"/>
  </w:num>
  <w:num w:numId="13">
    <w:abstractNumId w:val="6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AA0"/>
    <w:rsid w:val="00006664"/>
    <w:rsid w:val="0001251E"/>
    <w:rsid w:val="00020167"/>
    <w:rsid w:val="00020C07"/>
    <w:rsid w:val="00036A6F"/>
    <w:rsid w:val="00041AE3"/>
    <w:rsid w:val="000430EA"/>
    <w:rsid w:val="00052CAA"/>
    <w:rsid w:val="0005309B"/>
    <w:rsid w:val="00060803"/>
    <w:rsid w:val="00062B0A"/>
    <w:rsid w:val="000839B3"/>
    <w:rsid w:val="00084EF3"/>
    <w:rsid w:val="00087633"/>
    <w:rsid w:val="000A3FA2"/>
    <w:rsid w:val="000B5D54"/>
    <w:rsid w:val="000D6B72"/>
    <w:rsid w:val="000E1327"/>
    <w:rsid w:val="000F0C6A"/>
    <w:rsid w:val="000F5E47"/>
    <w:rsid w:val="00110E59"/>
    <w:rsid w:val="0012795A"/>
    <w:rsid w:val="001444F3"/>
    <w:rsid w:val="001926EF"/>
    <w:rsid w:val="00194924"/>
    <w:rsid w:val="001C7505"/>
    <w:rsid w:val="001D6EF9"/>
    <w:rsid w:val="001E3C74"/>
    <w:rsid w:val="001E4945"/>
    <w:rsid w:val="001E67E1"/>
    <w:rsid w:val="001F2EEA"/>
    <w:rsid w:val="00224222"/>
    <w:rsid w:val="00234212"/>
    <w:rsid w:val="002356A8"/>
    <w:rsid w:val="002414D5"/>
    <w:rsid w:val="0024529C"/>
    <w:rsid w:val="002503EB"/>
    <w:rsid w:val="002548D1"/>
    <w:rsid w:val="00272703"/>
    <w:rsid w:val="002862B2"/>
    <w:rsid w:val="0028663E"/>
    <w:rsid w:val="00287DD6"/>
    <w:rsid w:val="00294265"/>
    <w:rsid w:val="002A36A9"/>
    <w:rsid w:val="002A453C"/>
    <w:rsid w:val="002B4BE6"/>
    <w:rsid w:val="002C0003"/>
    <w:rsid w:val="002C677D"/>
    <w:rsid w:val="00311829"/>
    <w:rsid w:val="00315C4D"/>
    <w:rsid w:val="00322DE6"/>
    <w:rsid w:val="00334C61"/>
    <w:rsid w:val="00335CB2"/>
    <w:rsid w:val="003439E8"/>
    <w:rsid w:val="0034473E"/>
    <w:rsid w:val="00353834"/>
    <w:rsid w:val="00360305"/>
    <w:rsid w:val="00361808"/>
    <w:rsid w:val="003635A2"/>
    <w:rsid w:val="0036488C"/>
    <w:rsid w:val="00382357"/>
    <w:rsid w:val="00385948"/>
    <w:rsid w:val="00386151"/>
    <w:rsid w:val="003A0B11"/>
    <w:rsid w:val="003C558F"/>
    <w:rsid w:val="003C562C"/>
    <w:rsid w:val="003D4A05"/>
    <w:rsid w:val="003E440F"/>
    <w:rsid w:val="00405CCF"/>
    <w:rsid w:val="004122B8"/>
    <w:rsid w:val="00421875"/>
    <w:rsid w:val="00424BC5"/>
    <w:rsid w:val="00432BCE"/>
    <w:rsid w:val="004533ED"/>
    <w:rsid w:val="00493B20"/>
    <w:rsid w:val="00497730"/>
    <w:rsid w:val="004A05A2"/>
    <w:rsid w:val="004D2638"/>
    <w:rsid w:val="004D60C5"/>
    <w:rsid w:val="004E7E54"/>
    <w:rsid w:val="00523173"/>
    <w:rsid w:val="005321FB"/>
    <w:rsid w:val="00535938"/>
    <w:rsid w:val="00541D38"/>
    <w:rsid w:val="00550A24"/>
    <w:rsid w:val="005649A1"/>
    <w:rsid w:val="005B0B0C"/>
    <w:rsid w:val="005B4694"/>
    <w:rsid w:val="005E4E31"/>
    <w:rsid w:val="005E51C0"/>
    <w:rsid w:val="00602351"/>
    <w:rsid w:val="00605243"/>
    <w:rsid w:val="00605BC3"/>
    <w:rsid w:val="0062069A"/>
    <w:rsid w:val="00630596"/>
    <w:rsid w:val="00641FF7"/>
    <w:rsid w:val="00642A88"/>
    <w:rsid w:val="006572DD"/>
    <w:rsid w:val="00671B24"/>
    <w:rsid w:val="00697050"/>
    <w:rsid w:val="006B132E"/>
    <w:rsid w:val="006E0A5A"/>
    <w:rsid w:val="006F4C0D"/>
    <w:rsid w:val="00701FF6"/>
    <w:rsid w:val="00702114"/>
    <w:rsid w:val="00703022"/>
    <w:rsid w:val="00712B1F"/>
    <w:rsid w:val="0073198E"/>
    <w:rsid w:val="0074318F"/>
    <w:rsid w:val="00755F2F"/>
    <w:rsid w:val="007666D2"/>
    <w:rsid w:val="00773761"/>
    <w:rsid w:val="00784380"/>
    <w:rsid w:val="00787B03"/>
    <w:rsid w:val="0079335C"/>
    <w:rsid w:val="007A5323"/>
    <w:rsid w:val="007B79B8"/>
    <w:rsid w:val="007D1610"/>
    <w:rsid w:val="007E1FEE"/>
    <w:rsid w:val="007E2329"/>
    <w:rsid w:val="007E550A"/>
    <w:rsid w:val="007F1F8B"/>
    <w:rsid w:val="007F40F3"/>
    <w:rsid w:val="00817814"/>
    <w:rsid w:val="00826252"/>
    <w:rsid w:val="008347A1"/>
    <w:rsid w:val="00834BCC"/>
    <w:rsid w:val="0084013C"/>
    <w:rsid w:val="00851209"/>
    <w:rsid w:val="00865202"/>
    <w:rsid w:val="008725E9"/>
    <w:rsid w:val="008741B5"/>
    <w:rsid w:val="00877931"/>
    <w:rsid w:val="00882EEE"/>
    <w:rsid w:val="00883F84"/>
    <w:rsid w:val="00890E2F"/>
    <w:rsid w:val="008A4F56"/>
    <w:rsid w:val="008A7100"/>
    <w:rsid w:val="008B212E"/>
    <w:rsid w:val="008E7FBB"/>
    <w:rsid w:val="00900F39"/>
    <w:rsid w:val="0090192F"/>
    <w:rsid w:val="00903F00"/>
    <w:rsid w:val="00905A1D"/>
    <w:rsid w:val="0093223B"/>
    <w:rsid w:val="00932C57"/>
    <w:rsid w:val="009475F6"/>
    <w:rsid w:val="00950C20"/>
    <w:rsid w:val="009516B0"/>
    <w:rsid w:val="00954336"/>
    <w:rsid w:val="00955049"/>
    <w:rsid w:val="00965396"/>
    <w:rsid w:val="00977BC6"/>
    <w:rsid w:val="00977F85"/>
    <w:rsid w:val="00980CE4"/>
    <w:rsid w:val="00984B21"/>
    <w:rsid w:val="009A033C"/>
    <w:rsid w:val="009A0760"/>
    <w:rsid w:val="009B23B2"/>
    <w:rsid w:val="009B4383"/>
    <w:rsid w:val="009D088C"/>
    <w:rsid w:val="009D77A9"/>
    <w:rsid w:val="009E53B7"/>
    <w:rsid w:val="009F0B7C"/>
    <w:rsid w:val="00A00C65"/>
    <w:rsid w:val="00A1543E"/>
    <w:rsid w:val="00A46BC0"/>
    <w:rsid w:val="00A668C7"/>
    <w:rsid w:val="00A71A5C"/>
    <w:rsid w:val="00A7302B"/>
    <w:rsid w:val="00A7667B"/>
    <w:rsid w:val="00A82AC6"/>
    <w:rsid w:val="00A91792"/>
    <w:rsid w:val="00AA7781"/>
    <w:rsid w:val="00AB2635"/>
    <w:rsid w:val="00AD66F5"/>
    <w:rsid w:val="00AE64BE"/>
    <w:rsid w:val="00AE7A41"/>
    <w:rsid w:val="00AF07BE"/>
    <w:rsid w:val="00AF5867"/>
    <w:rsid w:val="00B01F34"/>
    <w:rsid w:val="00B027A0"/>
    <w:rsid w:val="00B07E62"/>
    <w:rsid w:val="00B20132"/>
    <w:rsid w:val="00B26C75"/>
    <w:rsid w:val="00B53FB9"/>
    <w:rsid w:val="00B578A2"/>
    <w:rsid w:val="00B86C3F"/>
    <w:rsid w:val="00BA467F"/>
    <w:rsid w:val="00BB64AD"/>
    <w:rsid w:val="00BC76D7"/>
    <w:rsid w:val="00BE1A34"/>
    <w:rsid w:val="00BE4FC1"/>
    <w:rsid w:val="00BF3411"/>
    <w:rsid w:val="00BF6842"/>
    <w:rsid w:val="00C26D83"/>
    <w:rsid w:val="00C45781"/>
    <w:rsid w:val="00C53E06"/>
    <w:rsid w:val="00C63C06"/>
    <w:rsid w:val="00C65D5B"/>
    <w:rsid w:val="00C90ED1"/>
    <w:rsid w:val="00C97859"/>
    <w:rsid w:val="00CA62EA"/>
    <w:rsid w:val="00CB475D"/>
    <w:rsid w:val="00CD0B74"/>
    <w:rsid w:val="00CF6911"/>
    <w:rsid w:val="00D024D9"/>
    <w:rsid w:val="00D048D0"/>
    <w:rsid w:val="00D14B7A"/>
    <w:rsid w:val="00D31A7D"/>
    <w:rsid w:val="00D36A0E"/>
    <w:rsid w:val="00D36A9A"/>
    <w:rsid w:val="00D547FA"/>
    <w:rsid w:val="00D82736"/>
    <w:rsid w:val="00D84B59"/>
    <w:rsid w:val="00D862C5"/>
    <w:rsid w:val="00D91DF1"/>
    <w:rsid w:val="00D93EA8"/>
    <w:rsid w:val="00DB0E42"/>
    <w:rsid w:val="00DB1FE0"/>
    <w:rsid w:val="00DB2F3F"/>
    <w:rsid w:val="00DB6B13"/>
    <w:rsid w:val="00DC707E"/>
    <w:rsid w:val="00DD134D"/>
    <w:rsid w:val="00DF1B32"/>
    <w:rsid w:val="00E034C9"/>
    <w:rsid w:val="00E21196"/>
    <w:rsid w:val="00E30F71"/>
    <w:rsid w:val="00E50AA0"/>
    <w:rsid w:val="00E529C6"/>
    <w:rsid w:val="00E57335"/>
    <w:rsid w:val="00E7222E"/>
    <w:rsid w:val="00E95BFE"/>
    <w:rsid w:val="00EA2BE9"/>
    <w:rsid w:val="00EA56F7"/>
    <w:rsid w:val="00EB0F9C"/>
    <w:rsid w:val="00ED0901"/>
    <w:rsid w:val="00EE25AC"/>
    <w:rsid w:val="00EF783F"/>
    <w:rsid w:val="00F13657"/>
    <w:rsid w:val="00F14E8A"/>
    <w:rsid w:val="00F21B40"/>
    <w:rsid w:val="00F412E0"/>
    <w:rsid w:val="00F46D1A"/>
    <w:rsid w:val="00F5471F"/>
    <w:rsid w:val="00F558B2"/>
    <w:rsid w:val="00F7355D"/>
    <w:rsid w:val="00F84B58"/>
    <w:rsid w:val="00F85446"/>
    <w:rsid w:val="00F9166E"/>
    <w:rsid w:val="00FA2B70"/>
    <w:rsid w:val="00FA6C0D"/>
    <w:rsid w:val="00FA780C"/>
    <w:rsid w:val="00FC04E1"/>
    <w:rsid w:val="00FD283F"/>
    <w:rsid w:val="00FD79F4"/>
    <w:rsid w:val="00FF1C46"/>
    <w:rsid w:val="00FF2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C84491"/>
  <w15:chartTrackingRefBased/>
  <w15:docId w15:val="{78B2699E-D790-4C9A-AFF6-A6DF7D3E6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178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7814"/>
  </w:style>
  <w:style w:type="paragraph" w:styleId="Header">
    <w:name w:val="header"/>
    <w:basedOn w:val="Normal"/>
    <w:link w:val="HeaderChar"/>
    <w:uiPriority w:val="99"/>
    <w:unhideWhenUsed/>
    <w:rsid w:val="008178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7814"/>
  </w:style>
  <w:style w:type="character" w:styleId="PageNumber">
    <w:name w:val="page number"/>
    <w:basedOn w:val="DefaultParagraphFont"/>
    <w:rsid w:val="00817814"/>
  </w:style>
  <w:style w:type="paragraph" w:styleId="ListParagraph">
    <w:name w:val="List Paragraph"/>
    <w:aliases w:val="Tableau Adere,Lapis Bulleted List,List Paragraph (numbered (a)),Dot pt,F5 List Paragraph,List Paragraph1,No Spacing1,List Paragraph Char Char Char,Indicator Text,Numbered Para 1,Bullet 1,List Paragraph12,Bullet Points,MAIN CONTENT,Ha"/>
    <w:basedOn w:val="Normal"/>
    <w:link w:val="ListParagraphChar"/>
    <w:uiPriority w:val="34"/>
    <w:qFormat/>
    <w:rsid w:val="00CB475D"/>
    <w:pPr>
      <w:ind w:left="720"/>
      <w:contextualSpacing/>
    </w:pPr>
  </w:style>
  <w:style w:type="paragraph" w:customStyle="1" w:styleId="Default">
    <w:name w:val="Default"/>
    <w:rsid w:val="00315C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315C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2B4BE6"/>
    <w:pPr>
      <w:spacing w:after="0" w:line="240" w:lineRule="auto"/>
    </w:pPr>
    <w:rPr>
      <w:rFonts w:ascii="Verdana" w:hAnsi="Verdana"/>
      <w:sz w:val="17"/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Verdana" w:hAnsi="Verdana"/>
        <w:sz w:val="17"/>
      </w:rPr>
      <w:tblPr/>
      <w:tcPr>
        <w:shd w:val="clear" w:color="auto" w:fill="00B0F0"/>
      </w:tcPr>
    </w:tblStylePr>
  </w:style>
  <w:style w:type="paragraph" w:styleId="Revision">
    <w:name w:val="Revision"/>
    <w:hidden/>
    <w:uiPriority w:val="99"/>
    <w:semiHidden/>
    <w:rsid w:val="007F40F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40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0F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E0A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0A5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0A5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0A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0A5A"/>
    <w:rPr>
      <w:b/>
      <w:bCs/>
      <w:sz w:val="20"/>
      <w:szCs w:val="20"/>
    </w:rPr>
  </w:style>
  <w:style w:type="character" w:customStyle="1" w:styleId="ListParagraphChar">
    <w:name w:val="List Paragraph Char"/>
    <w:aliases w:val="Tableau Adere Char,Lapis Bulleted List Char,List Paragraph (numbered (a)) Char,Dot pt Char,F5 List Paragraph Char,List Paragraph1 Char,No Spacing1 Char,List Paragraph Char Char Char Char,Indicator Text Char,Numbered Para 1 Char"/>
    <w:link w:val="ListParagraph"/>
    <w:uiPriority w:val="34"/>
    <w:rsid w:val="00D91DF1"/>
  </w:style>
  <w:style w:type="character" w:styleId="Hyperlink">
    <w:name w:val="Hyperlink"/>
    <w:basedOn w:val="DefaultParagraphFont"/>
    <w:uiPriority w:val="99"/>
    <w:unhideWhenUsed/>
    <w:rsid w:val="0095433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43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74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andatenders@snv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BC6DC1-CD87-4872-BD7B-9318D75BC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534</Words>
  <Characters>3048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SNV Netherlands Development Organisation</Company>
  <LinksUpToDate>false</LinksUpToDate>
  <CharactersWithSpaces>3575</CharactersWithSpaces>
  <SharedDoc>false</SharedDoc>
  <HLinks>
    <vt:vector size="6" baseType="variant">
      <vt:variant>
        <vt:i4>2490466</vt:i4>
      </vt:variant>
      <vt:variant>
        <vt:i4>0</vt:i4>
      </vt:variant>
      <vt:variant>
        <vt:i4>0</vt:i4>
      </vt:variant>
      <vt:variant>
        <vt:i4>5</vt:i4>
      </vt:variant>
      <vt:variant>
        <vt:lpwstr>http://www.snv.org/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Rwamwenge, Ruth</dc:creator>
  <cp:keywords/>
  <dc:description/>
  <cp:lastModifiedBy>Gobba Toms, Enos</cp:lastModifiedBy>
  <cp:revision>2</cp:revision>
  <dcterms:created xsi:type="dcterms:W3CDTF">2022-02-02T13:49:00Z</dcterms:created>
  <dcterms:modified xsi:type="dcterms:W3CDTF">2022-02-02T13:49:00Z</dcterms:modified>
</cp:coreProperties>
</file>