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C40E" w14:textId="77777777" w:rsidR="00470A69" w:rsidRPr="002269AB" w:rsidRDefault="00470A69" w:rsidP="00713BA3">
      <w:pPr>
        <w:jc w:val="both"/>
        <w:rPr>
          <w:rFonts w:cstheme="majorHAnsi"/>
          <w:b/>
          <w:bCs/>
          <w:sz w:val="18"/>
          <w:szCs w:val="18"/>
          <w:lang w:val="en-GB"/>
        </w:rPr>
      </w:pPr>
    </w:p>
    <w:p w14:paraId="17B3FFEF" w14:textId="4CEFAC62" w:rsidR="00DD1F48" w:rsidRDefault="0054216B" w:rsidP="00FA79DB">
      <w:pPr>
        <w:jc w:val="center"/>
        <w:rPr>
          <w:rFonts w:cstheme="majorHAnsi"/>
          <w:b/>
          <w:bCs/>
          <w:sz w:val="18"/>
          <w:szCs w:val="18"/>
          <w:u w:val="single"/>
          <w:lang w:val="en-GB"/>
        </w:rPr>
      </w:pPr>
      <w:r w:rsidRPr="002269AB">
        <w:rPr>
          <w:rFonts w:cstheme="majorHAnsi"/>
          <w:b/>
          <w:bCs/>
          <w:sz w:val="18"/>
          <w:szCs w:val="18"/>
          <w:u w:val="single"/>
          <w:lang w:val="en-GB"/>
        </w:rPr>
        <w:t>Terms of Reference</w:t>
      </w:r>
      <w:r w:rsidR="002269AB">
        <w:rPr>
          <w:rFonts w:cstheme="majorHAnsi"/>
          <w:b/>
          <w:bCs/>
          <w:sz w:val="18"/>
          <w:szCs w:val="18"/>
          <w:u w:val="single"/>
          <w:lang w:val="en-GB"/>
        </w:rPr>
        <w:t xml:space="preserve"> (ToR)</w:t>
      </w:r>
      <w:r w:rsidR="008B02B8">
        <w:rPr>
          <w:rFonts w:cstheme="majorHAnsi"/>
          <w:b/>
          <w:bCs/>
          <w:sz w:val="18"/>
          <w:szCs w:val="18"/>
          <w:u w:val="single"/>
          <w:lang w:val="en-GB"/>
        </w:rPr>
        <w:t xml:space="preserve"> for:</w:t>
      </w:r>
    </w:p>
    <w:p w14:paraId="21B501EC" w14:textId="7582E33D" w:rsidR="008B02B8" w:rsidRDefault="008B02B8" w:rsidP="008B02B8">
      <w:pPr>
        <w:pStyle w:val="ListParagraph"/>
        <w:numPr>
          <w:ilvl w:val="0"/>
          <w:numId w:val="30"/>
        </w:numPr>
        <w:rPr>
          <w:rFonts w:cstheme="majorHAnsi"/>
          <w:b/>
          <w:bCs/>
          <w:sz w:val="18"/>
          <w:szCs w:val="18"/>
          <w:u w:val="single"/>
          <w:lang w:val="en-GB"/>
        </w:rPr>
      </w:pPr>
      <w:r>
        <w:rPr>
          <w:rFonts w:cstheme="majorHAnsi"/>
          <w:b/>
          <w:bCs/>
          <w:sz w:val="18"/>
          <w:szCs w:val="18"/>
          <w:u w:val="single"/>
          <w:lang w:val="en-GB"/>
        </w:rPr>
        <w:t xml:space="preserve">Carry out on the ground process of selection of </w:t>
      </w:r>
      <w:r w:rsidR="004516CD">
        <w:rPr>
          <w:rFonts w:cstheme="majorHAnsi"/>
          <w:b/>
          <w:bCs/>
          <w:sz w:val="18"/>
          <w:szCs w:val="18"/>
          <w:u w:val="single"/>
          <w:lang w:val="en-GB"/>
        </w:rPr>
        <w:t xml:space="preserve">second </w:t>
      </w:r>
      <w:r>
        <w:rPr>
          <w:rFonts w:cstheme="majorHAnsi"/>
          <w:b/>
          <w:bCs/>
          <w:sz w:val="18"/>
          <w:szCs w:val="18"/>
          <w:u w:val="single"/>
          <w:lang w:val="en-GB"/>
        </w:rPr>
        <w:t xml:space="preserve">batch of </w:t>
      </w:r>
      <w:r w:rsidR="004516CD">
        <w:rPr>
          <w:rFonts w:cstheme="majorHAnsi"/>
          <w:b/>
          <w:bCs/>
          <w:sz w:val="18"/>
          <w:szCs w:val="18"/>
          <w:u w:val="single"/>
          <w:lang w:val="en-GB"/>
        </w:rPr>
        <w:t>1</w:t>
      </w:r>
      <w:r w:rsidR="009A11F3">
        <w:rPr>
          <w:rFonts w:cstheme="majorHAnsi"/>
          <w:b/>
          <w:bCs/>
          <w:sz w:val="18"/>
          <w:szCs w:val="18"/>
          <w:u w:val="single"/>
          <w:lang w:val="en-GB"/>
        </w:rPr>
        <w:t>2</w:t>
      </w:r>
      <w:r w:rsidR="004516CD">
        <w:rPr>
          <w:rFonts w:cstheme="majorHAnsi"/>
          <w:b/>
          <w:bCs/>
          <w:sz w:val="18"/>
          <w:szCs w:val="18"/>
          <w:u w:val="single"/>
          <w:lang w:val="en-GB"/>
        </w:rPr>
        <w:t xml:space="preserve">00 </w:t>
      </w:r>
      <w:r>
        <w:rPr>
          <w:rFonts w:cstheme="majorHAnsi"/>
          <w:b/>
          <w:bCs/>
          <w:sz w:val="18"/>
          <w:szCs w:val="18"/>
          <w:u w:val="single"/>
          <w:lang w:val="en-GB"/>
        </w:rPr>
        <w:t>youth from the SDCs</w:t>
      </w:r>
    </w:p>
    <w:p w14:paraId="76F67F9C" w14:textId="7693D408" w:rsidR="008B02B8" w:rsidRPr="008B02B8" w:rsidRDefault="004516CD" w:rsidP="008B02B8">
      <w:pPr>
        <w:pStyle w:val="ListParagraph"/>
        <w:numPr>
          <w:ilvl w:val="0"/>
          <w:numId w:val="30"/>
        </w:numPr>
        <w:rPr>
          <w:rFonts w:cstheme="majorHAnsi"/>
          <w:b/>
          <w:bCs/>
          <w:sz w:val="18"/>
          <w:szCs w:val="18"/>
          <w:u w:val="single"/>
          <w:lang w:val="en-GB"/>
        </w:rPr>
      </w:pPr>
      <w:r>
        <w:rPr>
          <w:rFonts w:cstheme="majorHAnsi"/>
          <w:b/>
          <w:bCs/>
          <w:sz w:val="18"/>
          <w:szCs w:val="18"/>
          <w:u w:val="single"/>
          <w:lang w:val="en-GB"/>
        </w:rPr>
        <w:t xml:space="preserve">facilitate </w:t>
      </w:r>
      <w:r w:rsidR="00D60C6B">
        <w:rPr>
          <w:rFonts w:cstheme="majorHAnsi"/>
          <w:b/>
          <w:bCs/>
          <w:sz w:val="18"/>
          <w:szCs w:val="18"/>
          <w:u w:val="single"/>
          <w:lang w:val="en-GB"/>
        </w:rPr>
        <w:t xml:space="preserve">process of </w:t>
      </w:r>
      <w:r>
        <w:rPr>
          <w:rFonts w:cstheme="majorHAnsi"/>
          <w:b/>
          <w:bCs/>
          <w:sz w:val="18"/>
          <w:szCs w:val="18"/>
          <w:u w:val="single"/>
          <w:lang w:val="en-GB"/>
        </w:rPr>
        <w:t xml:space="preserve">organising </w:t>
      </w:r>
      <w:r w:rsidR="00D60C6B">
        <w:rPr>
          <w:rFonts w:cstheme="majorHAnsi"/>
          <w:b/>
          <w:bCs/>
          <w:sz w:val="18"/>
          <w:szCs w:val="18"/>
          <w:u w:val="single"/>
          <w:lang w:val="en-GB"/>
        </w:rPr>
        <w:t>database for the</w:t>
      </w:r>
      <w:r w:rsidR="00494D68">
        <w:rPr>
          <w:rFonts w:cstheme="majorHAnsi"/>
          <w:b/>
          <w:bCs/>
          <w:sz w:val="18"/>
          <w:szCs w:val="18"/>
          <w:u w:val="single"/>
          <w:lang w:val="en-GB"/>
        </w:rPr>
        <w:t xml:space="preserve"> 1200</w:t>
      </w:r>
      <w:r w:rsidR="002862BD">
        <w:rPr>
          <w:rFonts w:cstheme="majorHAnsi"/>
          <w:b/>
          <w:bCs/>
          <w:sz w:val="18"/>
          <w:szCs w:val="18"/>
          <w:u w:val="single"/>
          <w:lang w:val="en-GB"/>
        </w:rPr>
        <w:t xml:space="preserve"> youth</w:t>
      </w:r>
      <w:r w:rsidR="00494D68">
        <w:rPr>
          <w:rFonts w:cstheme="majorHAnsi"/>
          <w:b/>
          <w:bCs/>
          <w:sz w:val="18"/>
          <w:szCs w:val="18"/>
          <w:u w:val="single"/>
          <w:lang w:val="en-GB"/>
        </w:rPr>
        <w:t xml:space="preserve"> selected from the SDCs. </w:t>
      </w:r>
    </w:p>
    <w:p w14:paraId="31B466C0" w14:textId="1DCC5CC1" w:rsidR="00FD53DE" w:rsidRPr="002269AB" w:rsidRDefault="00FD53DE" w:rsidP="00713BA3">
      <w:pPr>
        <w:jc w:val="both"/>
        <w:rPr>
          <w:rFonts w:cstheme="majorHAnsi"/>
          <w:b/>
          <w:bCs/>
          <w:sz w:val="18"/>
          <w:szCs w:val="18"/>
          <w:lang w:val="en-GB"/>
        </w:rPr>
      </w:pPr>
    </w:p>
    <w:p w14:paraId="04E1790E" w14:textId="2CED9686" w:rsidR="000D12CA" w:rsidRPr="002269AB" w:rsidRDefault="004A37F4" w:rsidP="00713BA3">
      <w:pPr>
        <w:jc w:val="both"/>
        <w:rPr>
          <w:rFonts w:cstheme="majorHAnsi"/>
          <w:b/>
          <w:bCs/>
          <w:sz w:val="18"/>
          <w:szCs w:val="18"/>
          <w:lang w:val="en-GB"/>
        </w:rPr>
      </w:pPr>
      <w:r w:rsidRPr="002269AB">
        <w:rPr>
          <w:rFonts w:cstheme="majorHAnsi"/>
          <w:b/>
          <w:bCs/>
          <w:sz w:val="18"/>
          <w:szCs w:val="18"/>
          <w:lang w:val="en-GB"/>
        </w:rPr>
        <w:t>Background</w:t>
      </w:r>
    </w:p>
    <w:p w14:paraId="58EDB173" w14:textId="5B512CA5" w:rsidR="000D12CA" w:rsidRPr="002269AB" w:rsidRDefault="000D12CA" w:rsidP="00713BA3">
      <w:pPr>
        <w:jc w:val="both"/>
        <w:rPr>
          <w:rFonts w:cstheme="majorHAnsi"/>
          <w:sz w:val="18"/>
          <w:szCs w:val="18"/>
          <w:lang w:val="en-GB"/>
        </w:rPr>
      </w:pPr>
      <w:r w:rsidRPr="002269AB">
        <w:rPr>
          <w:rFonts w:cstheme="majorHAnsi"/>
          <w:sz w:val="18"/>
          <w:szCs w:val="18"/>
          <w:lang w:val="en-GB"/>
        </w:rPr>
        <w:t>S</w:t>
      </w:r>
      <w:r w:rsidR="006B1CBC">
        <w:rPr>
          <w:rFonts w:cstheme="majorHAnsi"/>
          <w:sz w:val="18"/>
          <w:szCs w:val="18"/>
          <w:lang w:val="en-GB"/>
        </w:rPr>
        <w:t>UPREME</w:t>
      </w:r>
      <w:r w:rsidRPr="002269AB">
        <w:rPr>
          <w:rFonts w:cstheme="majorHAnsi"/>
          <w:sz w:val="18"/>
          <w:szCs w:val="18"/>
          <w:lang w:val="en-GB"/>
        </w:rPr>
        <w:t xml:space="preserve"> (Security, Protection and Economic Empowerment in Uganda) is a 4-</w:t>
      </w:r>
      <w:r w:rsidR="00106FF2" w:rsidRPr="002269AB">
        <w:rPr>
          <w:rFonts w:cstheme="majorHAnsi"/>
          <w:sz w:val="18"/>
          <w:szCs w:val="18"/>
          <w:lang w:val="en-GB"/>
        </w:rPr>
        <w:t>yea</w:t>
      </w:r>
      <w:r w:rsidR="00106FF2">
        <w:rPr>
          <w:rFonts w:cstheme="majorHAnsi"/>
          <w:sz w:val="18"/>
          <w:szCs w:val="18"/>
          <w:lang w:val="en-GB"/>
        </w:rPr>
        <w:t>r</w:t>
      </w:r>
      <w:r w:rsidRPr="002269AB">
        <w:rPr>
          <w:rFonts w:cstheme="majorHAnsi"/>
          <w:sz w:val="18"/>
          <w:szCs w:val="18"/>
          <w:lang w:val="en-GB"/>
        </w:rPr>
        <w:t xml:space="preserve"> project funded by </w:t>
      </w:r>
      <w:r w:rsidR="00C844FB" w:rsidRPr="002269AB">
        <w:rPr>
          <w:rFonts w:cstheme="majorHAnsi"/>
          <w:sz w:val="18"/>
          <w:szCs w:val="18"/>
          <w:lang w:val="en-GB"/>
        </w:rPr>
        <w:t xml:space="preserve">the </w:t>
      </w:r>
      <w:r w:rsidRPr="002269AB">
        <w:rPr>
          <w:rFonts w:cstheme="majorHAnsi"/>
          <w:sz w:val="18"/>
          <w:szCs w:val="18"/>
          <w:lang w:val="en-GB"/>
        </w:rPr>
        <w:t xml:space="preserve">European </w:t>
      </w:r>
      <w:r w:rsidR="00106FF2" w:rsidRPr="002269AB">
        <w:rPr>
          <w:rFonts w:cstheme="majorHAnsi"/>
          <w:sz w:val="18"/>
          <w:szCs w:val="18"/>
          <w:lang w:val="en-GB"/>
        </w:rPr>
        <w:t>Union. The</w:t>
      </w:r>
      <w:r w:rsidRPr="002269AB">
        <w:rPr>
          <w:rFonts w:cstheme="majorHAnsi"/>
          <w:sz w:val="18"/>
          <w:szCs w:val="18"/>
          <w:lang w:val="en-GB"/>
        </w:rPr>
        <w:t xml:space="preserve"> project is implemented </w:t>
      </w:r>
      <w:r w:rsidR="00C844FB" w:rsidRPr="002269AB">
        <w:rPr>
          <w:rFonts w:cstheme="majorHAnsi"/>
          <w:sz w:val="18"/>
          <w:szCs w:val="18"/>
          <w:lang w:val="en-GB"/>
        </w:rPr>
        <w:t xml:space="preserve">by </w:t>
      </w:r>
      <w:r w:rsidRPr="002269AB">
        <w:rPr>
          <w:rFonts w:cstheme="majorHAnsi"/>
          <w:sz w:val="18"/>
          <w:szCs w:val="18"/>
          <w:lang w:val="en-GB"/>
        </w:rPr>
        <w:t xml:space="preserve">a consortium of 4 </w:t>
      </w:r>
      <w:r w:rsidR="00C844FB" w:rsidRPr="002269AB">
        <w:rPr>
          <w:rFonts w:cstheme="majorHAnsi"/>
          <w:sz w:val="18"/>
          <w:szCs w:val="18"/>
          <w:lang w:val="en-GB"/>
        </w:rPr>
        <w:t xml:space="preserve">development </w:t>
      </w:r>
      <w:r w:rsidRPr="002269AB">
        <w:rPr>
          <w:rFonts w:cstheme="majorHAnsi"/>
          <w:sz w:val="18"/>
          <w:szCs w:val="18"/>
          <w:lang w:val="en-GB"/>
        </w:rPr>
        <w:t xml:space="preserve">organisations </w:t>
      </w:r>
      <w:r w:rsidR="00C844FB" w:rsidRPr="002269AB">
        <w:rPr>
          <w:rFonts w:cstheme="majorHAnsi"/>
          <w:sz w:val="18"/>
          <w:szCs w:val="18"/>
          <w:lang w:val="en-GB"/>
        </w:rPr>
        <w:t xml:space="preserve">i.e. SNV </w:t>
      </w:r>
      <w:r w:rsidRPr="002269AB">
        <w:rPr>
          <w:rFonts w:cstheme="majorHAnsi"/>
          <w:sz w:val="18"/>
          <w:szCs w:val="18"/>
          <w:lang w:val="en-GB"/>
        </w:rPr>
        <w:t xml:space="preserve">Netherlands Development </w:t>
      </w:r>
      <w:r w:rsidR="00106FF2" w:rsidRPr="002269AB">
        <w:rPr>
          <w:rFonts w:cstheme="majorHAnsi"/>
          <w:sz w:val="18"/>
          <w:szCs w:val="18"/>
          <w:lang w:val="en-GB"/>
        </w:rPr>
        <w:t>Organisation,</w:t>
      </w:r>
      <w:r w:rsidRPr="002269AB">
        <w:rPr>
          <w:rFonts w:cstheme="majorHAnsi"/>
          <w:sz w:val="18"/>
          <w:szCs w:val="18"/>
          <w:lang w:val="en-GB"/>
        </w:rPr>
        <w:t xml:space="preserve"> World Vision</w:t>
      </w:r>
      <w:r w:rsidR="00C844FB" w:rsidRPr="002269AB">
        <w:rPr>
          <w:rFonts w:cstheme="majorHAnsi"/>
          <w:sz w:val="18"/>
          <w:szCs w:val="18"/>
          <w:lang w:val="en-GB"/>
        </w:rPr>
        <w:t xml:space="preserve"> UK</w:t>
      </w:r>
      <w:r w:rsidRPr="002269AB">
        <w:rPr>
          <w:rFonts w:cstheme="majorHAnsi"/>
          <w:sz w:val="18"/>
          <w:szCs w:val="18"/>
          <w:lang w:val="en-GB"/>
        </w:rPr>
        <w:t xml:space="preserve">, ZOA and RICE West Nile in the 4 districts of Madi Okollo, Terego, Moyo and Obongi. </w:t>
      </w:r>
    </w:p>
    <w:p w14:paraId="197AA54B" w14:textId="77777777" w:rsidR="00713BA3" w:rsidRPr="002269AB" w:rsidRDefault="00713BA3" w:rsidP="00713BA3">
      <w:pPr>
        <w:jc w:val="both"/>
        <w:rPr>
          <w:rFonts w:cstheme="majorHAnsi"/>
          <w:sz w:val="18"/>
          <w:szCs w:val="18"/>
          <w:lang w:val="en-GB"/>
        </w:rPr>
      </w:pPr>
    </w:p>
    <w:p w14:paraId="11DDE485" w14:textId="414BC7A8" w:rsidR="00C844FB" w:rsidRPr="002269AB" w:rsidRDefault="00C844FB" w:rsidP="00C844FB">
      <w:pPr>
        <w:spacing w:line="240" w:lineRule="auto"/>
        <w:rPr>
          <w:rFonts w:eastAsia="Calibri" w:cstheme="minorHAnsi"/>
          <w:sz w:val="18"/>
          <w:szCs w:val="18"/>
          <w:lang w:val="en-GB"/>
        </w:rPr>
      </w:pPr>
      <w:r w:rsidRPr="002269AB">
        <w:rPr>
          <w:rFonts w:eastAsia="Calibri" w:cstheme="minorHAnsi"/>
          <w:sz w:val="18"/>
          <w:szCs w:val="18"/>
          <w:lang w:val="en-GB"/>
        </w:rPr>
        <w:t xml:space="preserve">The project has 3 main output areas: </w:t>
      </w:r>
    </w:p>
    <w:p w14:paraId="08946A7B" w14:textId="77777777" w:rsidR="00C844FB" w:rsidRPr="002269AB" w:rsidRDefault="00C844FB" w:rsidP="00C844FB">
      <w:pPr>
        <w:spacing w:line="240" w:lineRule="auto"/>
        <w:rPr>
          <w:rFonts w:eastAsia="Calibri" w:cstheme="minorHAnsi"/>
          <w:sz w:val="18"/>
          <w:szCs w:val="18"/>
          <w:lang w:val="en-GB"/>
        </w:rPr>
      </w:pPr>
      <w:r w:rsidRPr="002269AB">
        <w:rPr>
          <w:rFonts w:eastAsia="Calibri" w:cstheme="minorHAnsi"/>
          <w:b/>
          <w:bCs/>
          <w:sz w:val="18"/>
          <w:szCs w:val="18"/>
          <w:lang w:val="en-GB"/>
        </w:rPr>
        <w:t>Output 1:</w:t>
      </w:r>
      <w:r w:rsidRPr="002269AB">
        <w:rPr>
          <w:rFonts w:eastAsia="Calibri" w:cstheme="minorHAnsi"/>
          <w:sz w:val="18"/>
          <w:szCs w:val="18"/>
          <w:lang w:val="en-GB"/>
        </w:rPr>
        <w:t xml:space="preserve"> Financial inclusion and social cohesion among Savings and Development Clusters (SDCs) increased.</w:t>
      </w:r>
    </w:p>
    <w:p w14:paraId="40C5B1F2" w14:textId="77777777" w:rsidR="00C844FB" w:rsidRPr="002269AB" w:rsidRDefault="00C844FB" w:rsidP="00C844FB">
      <w:pPr>
        <w:spacing w:line="240" w:lineRule="auto"/>
        <w:rPr>
          <w:rFonts w:eastAsia="Calibri" w:cstheme="minorHAnsi"/>
          <w:sz w:val="18"/>
          <w:szCs w:val="18"/>
          <w:lang w:val="en-GB"/>
        </w:rPr>
      </w:pPr>
      <w:r w:rsidRPr="002269AB">
        <w:rPr>
          <w:rFonts w:eastAsia="Calibri" w:cstheme="minorHAnsi"/>
          <w:b/>
          <w:bCs/>
          <w:sz w:val="18"/>
          <w:szCs w:val="18"/>
          <w:lang w:val="en-GB"/>
        </w:rPr>
        <w:t>Output 2:</w:t>
      </w:r>
      <w:r w:rsidRPr="002269AB">
        <w:rPr>
          <w:rFonts w:eastAsia="Calibri" w:cstheme="minorHAnsi"/>
          <w:sz w:val="18"/>
          <w:szCs w:val="18"/>
          <w:lang w:val="en-GB"/>
        </w:rPr>
        <w:t xml:space="preserve"> Sustainable agricultural value chains and non-agricultural enterprises developed.</w:t>
      </w:r>
    </w:p>
    <w:p w14:paraId="7B4872C4" w14:textId="4A0D16AF" w:rsidR="00C844FB" w:rsidRPr="002269AB" w:rsidRDefault="00C844FB" w:rsidP="00C844FB">
      <w:pPr>
        <w:spacing w:line="240" w:lineRule="auto"/>
        <w:rPr>
          <w:rFonts w:eastAsia="Calibri" w:cstheme="minorHAnsi"/>
          <w:sz w:val="18"/>
          <w:szCs w:val="18"/>
          <w:lang w:val="en-GB"/>
        </w:rPr>
      </w:pPr>
      <w:r w:rsidRPr="002269AB">
        <w:rPr>
          <w:rFonts w:eastAsia="Calibri" w:cstheme="minorHAnsi"/>
          <w:b/>
          <w:bCs/>
          <w:sz w:val="18"/>
          <w:szCs w:val="18"/>
          <w:lang w:val="en-GB"/>
        </w:rPr>
        <w:t>Output 3:</w:t>
      </w:r>
      <w:r w:rsidRPr="002269AB">
        <w:rPr>
          <w:rFonts w:eastAsia="Calibri" w:cstheme="minorHAnsi"/>
          <w:sz w:val="18"/>
          <w:szCs w:val="18"/>
          <w:lang w:val="en-GB"/>
        </w:rPr>
        <w:t xml:space="preserve"> Young women and men (aged 18-30 years) from S</w:t>
      </w:r>
      <w:r w:rsidR="006A7E3A">
        <w:rPr>
          <w:rFonts w:eastAsia="Calibri" w:cstheme="minorHAnsi"/>
          <w:sz w:val="18"/>
          <w:szCs w:val="18"/>
          <w:lang w:val="en-GB"/>
        </w:rPr>
        <w:t xml:space="preserve">avings and </w:t>
      </w:r>
      <w:r w:rsidRPr="002269AB">
        <w:rPr>
          <w:rFonts w:eastAsia="Calibri" w:cstheme="minorHAnsi"/>
          <w:sz w:val="18"/>
          <w:szCs w:val="18"/>
          <w:lang w:val="en-GB"/>
        </w:rPr>
        <w:t>D</w:t>
      </w:r>
      <w:r w:rsidR="006A7E3A">
        <w:rPr>
          <w:rFonts w:eastAsia="Calibri" w:cstheme="minorHAnsi"/>
          <w:sz w:val="18"/>
          <w:szCs w:val="18"/>
          <w:lang w:val="en-GB"/>
        </w:rPr>
        <w:t xml:space="preserve">evelopment </w:t>
      </w:r>
      <w:r w:rsidRPr="002269AB">
        <w:rPr>
          <w:rFonts w:eastAsia="Calibri" w:cstheme="minorHAnsi"/>
          <w:sz w:val="18"/>
          <w:szCs w:val="18"/>
          <w:lang w:val="en-GB"/>
        </w:rPr>
        <w:t>C</w:t>
      </w:r>
      <w:r w:rsidR="006A7E3A">
        <w:rPr>
          <w:rFonts w:eastAsia="Calibri" w:cstheme="minorHAnsi"/>
          <w:sz w:val="18"/>
          <w:szCs w:val="18"/>
          <w:lang w:val="en-GB"/>
        </w:rPr>
        <w:t>luster</w:t>
      </w:r>
      <w:r w:rsidR="00611746">
        <w:rPr>
          <w:rFonts w:eastAsia="Calibri" w:cstheme="minorHAnsi"/>
          <w:sz w:val="18"/>
          <w:szCs w:val="18"/>
          <w:lang w:val="en-GB"/>
        </w:rPr>
        <w:t xml:space="preserve"> (SDC)</w:t>
      </w:r>
      <w:r w:rsidRPr="002269AB">
        <w:rPr>
          <w:rFonts w:eastAsia="Calibri" w:cstheme="minorHAnsi"/>
          <w:sz w:val="18"/>
          <w:szCs w:val="18"/>
          <w:lang w:val="en-GB"/>
        </w:rPr>
        <w:t xml:space="preserve"> member households linked to private sector employment.</w:t>
      </w:r>
    </w:p>
    <w:p w14:paraId="3704A701" w14:textId="77777777" w:rsidR="00BC3511" w:rsidRPr="002269AB" w:rsidRDefault="00BC3511" w:rsidP="00713BA3">
      <w:pPr>
        <w:jc w:val="both"/>
        <w:rPr>
          <w:rFonts w:cstheme="majorHAnsi"/>
          <w:sz w:val="18"/>
          <w:szCs w:val="18"/>
          <w:lang w:val="en-GB"/>
        </w:rPr>
      </w:pPr>
    </w:p>
    <w:p w14:paraId="17DFC798" w14:textId="2DAE5F9C" w:rsidR="00C844FB" w:rsidRPr="0085057C" w:rsidRDefault="00611746" w:rsidP="000E05F0">
      <w:pPr>
        <w:rPr>
          <w:rFonts w:cstheme="majorHAnsi"/>
          <w:b/>
          <w:bCs/>
          <w:sz w:val="18"/>
          <w:szCs w:val="18"/>
          <w:lang w:val="en-GB"/>
        </w:rPr>
      </w:pPr>
      <w:r w:rsidRPr="0085057C">
        <w:rPr>
          <w:rFonts w:cstheme="majorHAnsi"/>
          <w:b/>
          <w:bCs/>
          <w:sz w:val="18"/>
          <w:szCs w:val="18"/>
          <w:lang w:val="en-GB"/>
        </w:rPr>
        <w:t>About SDC:</w:t>
      </w:r>
    </w:p>
    <w:p w14:paraId="1596ABC1" w14:textId="34468971" w:rsidR="00611746" w:rsidRDefault="00611746" w:rsidP="000E05F0">
      <w:pPr>
        <w:rPr>
          <w:rFonts w:cstheme="majorHAnsi"/>
          <w:sz w:val="18"/>
          <w:szCs w:val="18"/>
          <w:lang w:val="en-GB"/>
        </w:rPr>
      </w:pPr>
      <w:r>
        <w:rPr>
          <w:rFonts w:cstheme="majorHAnsi"/>
          <w:sz w:val="18"/>
          <w:szCs w:val="18"/>
          <w:lang w:val="en-GB"/>
        </w:rPr>
        <w:t xml:space="preserve">SDCs are formal farmer groups made up of refugees and host communities. They are in different parishes, and sub counties within the 4 target districts. They are also groups involved in Village savings and loans activities. The program has interventions to provide direct benefits to these groups under all the 3 mentions outputs/pathways. They are both existing and newly formed groups made of at least 25 members. They have savings meetings regularly and also meetings to participate in other project activities including GAP trainings, Enabling Rural Innovation Trainings among others. SNV aim to select youth (18-30) from among the SDC members or their households to benefit from the skills and employment linkage under output 3. </w:t>
      </w:r>
    </w:p>
    <w:p w14:paraId="6FA607A4" w14:textId="77777777" w:rsidR="00611746" w:rsidRDefault="00611746" w:rsidP="000E05F0">
      <w:pPr>
        <w:rPr>
          <w:rFonts w:cstheme="majorHAnsi"/>
          <w:sz w:val="18"/>
          <w:szCs w:val="18"/>
          <w:lang w:val="it-IT"/>
        </w:rPr>
      </w:pPr>
    </w:p>
    <w:p w14:paraId="1B3F0E36" w14:textId="7649910C" w:rsidR="00DD1F48" w:rsidRPr="002269AB" w:rsidRDefault="00DD1F48" w:rsidP="000E05F0">
      <w:pPr>
        <w:rPr>
          <w:rFonts w:cstheme="majorHAnsi"/>
          <w:b/>
          <w:bCs/>
          <w:sz w:val="18"/>
          <w:szCs w:val="18"/>
          <w:lang w:val="it-IT"/>
        </w:rPr>
      </w:pPr>
      <w:r w:rsidRPr="002269AB">
        <w:rPr>
          <w:rFonts w:cstheme="majorHAnsi"/>
          <w:b/>
          <w:bCs/>
          <w:sz w:val="18"/>
          <w:szCs w:val="18"/>
          <w:lang w:val="it-IT"/>
        </w:rPr>
        <w:t>Purpose of the ToR</w:t>
      </w:r>
    </w:p>
    <w:p w14:paraId="5BCAAFDF" w14:textId="4083F50D" w:rsidR="002167DE" w:rsidRDefault="00A5592F" w:rsidP="00332B26">
      <w:pPr>
        <w:rPr>
          <w:rFonts w:cstheme="majorHAnsi"/>
          <w:sz w:val="18"/>
          <w:szCs w:val="18"/>
          <w:lang w:val="it-IT"/>
        </w:rPr>
      </w:pPr>
      <w:r>
        <w:rPr>
          <w:rFonts w:cstheme="majorHAnsi"/>
          <w:sz w:val="18"/>
          <w:szCs w:val="18"/>
          <w:lang w:val="it-IT"/>
        </w:rPr>
        <w:t xml:space="preserve">The purpose </w:t>
      </w:r>
      <w:r w:rsidR="002269AB">
        <w:rPr>
          <w:rFonts w:cstheme="majorHAnsi"/>
          <w:sz w:val="18"/>
          <w:szCs w:val="18"/>
          <w:lang w:val="it-IT"/>
        </w:rPr>
        <w:t xml:space="preserve">of </w:t>
      </w:r>
      <w:r>
        <w:rPr>
          <w:rFonts w:cstheme="majorHAnsi"/>
          <w:sz w:val="18"/>
          <w:szCs w:val="18"/>
          <w:lang w:val="it-IT"/>
        </w:rPr>
        <w:t xml:space="preserve">this </w:t>
      </w:r>
      <w:r w:rsidR="002269AB">
        <w:rPr>
          <w:rFonts w:cstheme="majorHAnsi"/>
          <w:sz w:val="18"/>
          <w:szCs w:val="18"/>
          <w:lang w:val="it-IT"/>
        </w:rPr>
        <w:t>ToR</w:t>
      </w:r>
      <w:r w:rsidR="0045362E">
        <w:rPr>
          <w:rFonts w:cstheme="majorHAnsi"/>
          <w:sz w:val="18"/>
          <w:szCs w:val="18"/>
          <w:lang w:val="it-IT"/>
        </w:rPr>
        <w:t xml:space="preserve"> is to seek EoI from potential Local organisations</w:t>
      </w:r>
      <w:r w:rsidR="005E7B0A">
        <w:rPr>
          <w:rFonts w:cstheme="majorHAnsi"/>
          <w:sz w:val="18"/>
          <w:szCs w:val="18"/>
          <w:lang w:val="it-IT"/>
        </w:rPr>
        <w:t xml:space="preserve"> in West Nile</w:t>
      </w:r>
      <w:r w:rsidR="0045362E">
        <w:rPr>
          <w:rFonts w:cstheme="majorHAnsi"/>
          <w:sz w:val="18"/>
          <w:szCs w:val="18"/>
          <w:lang w:val="it-IT"/>
        </w:rPr>
        <w:t xml:space="preserve"> </w:t>
      </w:r>
      <w:r w:rsidR="002167DE">
        <w:rPr>
          <w:rFonts w:cstheme="majorHAnsi"/>
          <w:sz w:val="18"/>
          <w:szCs w:val="18"/>
          <w:lang w:val="it-IT"/>
        </w:rPr>
        <w:t>regions</w:t>
      </w:r>
      <w:r w:rsidR="00544799">
        <w:rPr>
          <w:rFonts w:cstheme="majorHAnsi"/>
          <w:sz w:val="18"/>
          <w:szCs w:val="18"/>
          <w:lang w:val="it-IT"/>
        </w:rPr>
        <w:t xml:space="preserve"> (preferably based in Arua, Madi Okollo, Terego, Moyo, Obongi)</w:t>
      </w:r>
      <w:r w:rsidR="002167DE">
        <w:rPr>
          <w:rFonts w:cstheme="majorHAnsi"/>
          <w:sz w:val="18"/>
          <w:szCs w:val="18"/>
          <w:lang w:val="it-IT"/>
        </w:rPr>
        <w:t xml:space="preserve"> </w:t>
      </w:r>
      <w:r w:rsidR="0045362E">
        <w:rPr>
          <w:rFonts w:cstheme="majorHAnsi"/>
          <w:sz w:val="18"/>
          <w:szCs w:val="18"/>
          <w:lang w:val="it-IT"/>
        </w:rPr>
        <w:t>t</w:t>
      </w:r>
      <w:r w:rsidR="00332B26">
        <w:rPr>
          <w:rFonts w:cstheme="majorHAnsi"/>
          <w:sz w:val="18"/>
          <w:szCs w:val="18"/>
          <w:lang w:val="it-IT"/>
        </w:rPr>
        <w:t xml:space="preserve">o </w:t>
      </w:r>
      <w:r w:rsidR="008D73C0">
        <w:rPr>
          <w:rFonts w:cstheme="majorHAnsi"/>
          <w:sz w:val="18"/>
          <w:szCs w:val="18"/>
          <w:lang w:val="it-IT"/>
        </w:rPr>
        <w:t>work together with SUPREME project team</w:t>
      </w:r>
      <w:r w:rsidR="002167DE">
        <w:rPr>
          <w:rFonts w:cstheme="majorHAnsi"/>
          <w:sz w:val="18"/>
          <w:szCs w:val="18"/>
          <w:lang w:val="it-IT"/>
        </w:rPr>
        <w:t xml:space="preserve"> </w:t>
      </w:r>
      <w:r w:rsidR="00544799">
        <w:rPr>
          <w:rFonts w:cstheme="majorHAnsi"/>
          <w:sz w:val="18"/>
          <w:szCs w:val="18"/>
          <w:lang w:val="it-IT"/>
        </w:rPr>
        <w:t>for</w:t>
      </w:r>
      <w:r w:rsidR="002167DE">
        <w:rPr>
          <w:rFonts w:cstheme="majorHAnsi"/>
          <w:sz w:val="18"/>
          <w:szCs w:val="18"/>
          <w:lang w:val="it-IT"/>
        </w:rPr>
        <w:t xml:space="preserve">: </w:t>
      </w:r>
    </w:p>
    <w:p w14:paraId="500F5880" w14:textId="76F09337" w:rsidR="00EE1E46" w:rsidRDefault="002167DE" w:rsidP="002167DE">
      <w:pPr>
        <w:pStyle w:val="ListParagraph"/>
        <w:numPr>
          <w:ilvl w:val="0"/>
          <w:numId w:val="31"/>
        </w:numPr>
        <w:rPr>
          <w:rFonts w:cstheme="majorHAnsi"/>
          <w:sz w:val="18"/>
          <w:szCs w:val="18"/>
          <w:lang w:val="it-IT"/>
        </w:rPr>
      </w:pPr>
      <w:r>
        <w:rPr>
          <w:rFonts w:cstheme="majorHAnsi"/>
          <w:sz w:val="18"/>
          <w:szCs w:val="18"/>
          <w:lang w:val="it-IT"/>
        </w:rPr>
        <w:t>I</w:t>
      </w:r>
      <w:r w:rsidR="00332B26" w:rsidRPr="002167DE">
        <w:rPr>
          <w:rFonts w:cstheme="majorHAnsi"/>
          <w:sz w:val="18"/>
          <w:szCs w:val="18"/>
          <w:lang w:val="it-IT"/>
        </w:rPr>
        <w:t xml:space="preserve">dentification </w:t>
      </w:r>
      <w:r w:rsidR="00C6173F" w:rsidRPr="002167DE">
        <w:rPr>
          <w:rFonts w:cstheme="majorHAnsi"/>
          <w:sz w:val="18"/>
          <w:szCs w:val="18"/>
          <w:lang w:val="it-IT"/>
        </w:rPr>
        <w:t xml:space="preserve">and selection </w:t>
      </w:r>
      <w:r w:rsidR="00332B26" w:rsidRPr="002167DE">
        <w:rPr>
          <w:rFonts w:cstheme="majorHAnsi"/>
          <w:sz w:val="18"/>
          <w:szCs w:val="18"/>
          <w:lang w:val="it-IT"/>
        </w:rPr>
        <w:t>of youth</w:t>
      </w:r>
      <w:r w:rsidR="00C6173F" w:rsidRPr="002167DE">
        <w:rPr>
          <w:rFonts w:cstheme="majorHAnsi"/>
          <w:sz w:val="18"/>
          <w:szCs w:val="18"/>
          <w:lang w:val="it-IT"/>
        </w:rPr>
        <w:t xml:space="preserve"> </w:t>
      </w:r>
      <w:r>
        <w:rPr>
          <w:rFonts w:cstheme="majorHAnsi"/>
          <w:sz w:val="18"/>
          <w:szCs w:val="18"/>
          <w:lang w:val="it-IT"/>
        </w:rPr>
        <w:t xml:space="preserve">(18-30 years) </w:t>
      </w:r>
      <w:r w:rsidR="00C6173F" w:rsidRPr="002167DE">
        <w:rPr>
          <w:rFonts w:cstheme="majorHAnsi"/>
          <w:sz w:val="18"/>
          <w:szCs w:val="18"/>
          <w:lang w:val="it-IT"/>
        </w:rPr>
        <w:t xml:space="preserve">from SDC </w:t>
      </w:r>
      <w:r>
        <w:rPr>
          <w:rFonts w:cstheme="majorHAnsi"/>
          <w:sz w:val="18"/>
          <w:szCs w:val="18"/>
          <w:lang w:val="it-IT"/>
        </w:rPr>
        <w:t>groups</w:t>
      </w:r>
      <w:r w:rsidR="00C6173F" w:rsidRPr="002167DE">
        <w:rPr>
          <w:rFonts w:cstheme="majorHAnsi"/>
          <w:sz w:val="18"/>
          <w:szCs w:val="18"/>
          <w:lang w:val="it-IT"/>
        </w:rPr>
        <w:t xml:space="preserve"> to benefit from SUPREME skills and employment</w:t>
      </w:r>
      <w:r w:rsidR="00544799">
        <w:rPr>
          <w:rFonts w:cstheme="majorHAnsi"/>
          <w:sz w:val="18"/>
          <w:szCs w:val="18"/>
          <w:lang w:val="it-IT"/>
        </w:rPr>
        <w:t xml:space="preserve"> liakges</w:t>
      </w:r>
      <w:r w:rsidR="002E1CB9">
        <w:rPr>
          <w:rFonts w:cstheme="majorHAnsi"/>
          <w:sz w:val="18"/>
          <w:szCs w:val="18"/>
          <w:lang w:val="it-IT"/>
        </w:rPr>
        <w:t xml:space="preserve"> </w:t>
      </w:r>
    </w:p>
    <w:p w14:paraId="12B7A640" w14:textId="179B72C0" w:rsidR="002167DE" w:rsidRPr="002167DE" w:rsidRDefault="00544799" w:rsidP="002167DE">
      <w:pPr>
        <w:pStyle w:val="ListParagraph"/>
        <w:numPr>
          <w:ilvl w:val="0"/>
          <w:numId w:val="31"/>
        </w:numPr>
        <w:rPr>
          <w:rFonts w:cstheme="majorHAnsi"/>
          <w:sz w:val="18"/>
          <w:szCs w:val="18"/>
          <w:lang w:val="it-IT"/>
        </w:rPr>
      </w:pPr>
      <w:r>
        <w:rPr>
          <w:rFonts w:cstheme="majorHAnsi"/>
          <w:sz w:val="18"/>
          <w:szCs w:val="18"/>
          <w:lang w:val="it-IT"/>
        </w:rPr>
        <w:t xml:space="preserve">Facilitate organising </w:t>
      </w:r>
      <w:r w:rsidR="002167DE">
        <w:rPr>
          <w:rFonts w:cstheme="majorHAnsi"/>
          <w:sz w:val="18"/>
          <w:szCs w:val="18"/>
          <w:lang w:val="it-IT"/>
        </w:rPr>
        <w:t>life</w:t>
      </w:r>
      <w:r>
        <w:rPr>
          <w:rFonts w:cstheme="majorHAnsi"/>
          <w:sz w:val="18"/>
          <w:szCs w:val="18"/>
          <w:lang w:val="it-IT"/>
        </w:rPr>
        <w:t xml:space="preserve"> </w:t>
      </w:r>
      <w:r w:rsidR="002167DE">
        <w:rPr>
          <w:rFonts w:cstheme="majorHAnsi"/>
          <w:sz w:val="18"/>
          <w:szCs w:val="18"/>
          <w:lang w:val="it-IT"/>
        </w:rPr>
        <w:t>s</w:t>
      </w:r>
      <w:r>
        <w:rPr>
          <w:rFonts w:cstheme="majorHAnsi"/>
          <w:sz w:val="18"/>
          <w:szCs w:val="18"/>
          <w:lang w:val="it-IT"/>
        </w:rPr>
        <w:t>kills</w:t>
      </w:r>
      <w:r w:rsidR="002167DE">
        <w:rPr>
          <w:rFonts w:cstheme="majorHAnsi"/>
          <w:sz w:val="18"/>
          <w:szCs w:val="18"/>
          <w:lang w:val="it-IT"/>
        </w:rPr>
        <w:t>,</w:t>
      </w:r>
      <w:r>
        <w:rPr>
          <w:rFonts w:cstheme="majorHAnsi"/>
          <w:sz w:val="18"/>
          <w:szCs w:val="18"/>
          <w:lang w:val="it-IT"/>
        </w:rPr>
        <w:t xml:space="preserve"> </w:t>
      </w:r>
      <w:r w:rsidR="002167DE">
        <w:rPr>
          <w:rFonts w:cstheme="majorHAnsi"/>
          <w:sz w:val="18"/>
          <w:szCs w:val="18"/>
          <w:lang w:val="it-IT"/>
        </w:rPr>
        <w:t>and leadership skills</w:t>
      </w:r>
      <w:r>
        <w:rPr>
          <w:rFonts w:cstheme="majorHAnsi"/>
          <w:sz w:val="18"/>
          <w:szCs w:val="18"/>
          <w:lang w:val="it-IT"/>
        </w:rPr>
        <w:t xml:space="preserve"> trainings </w:t>
      </w:r>
      <w:r w:rsidR="002167DE">
        <w:rPr>
          <w:rFonts w:cstheme="majorHAnsi"/>
          <w:sz w:val="18"/>
          <w:szCs w:val="18"/>
          <w:lang w:val="it-IT"/>
        </w:rPr>
        <w:t xml:space="preserve">the </w:t>
      </w:r>
      <w:r>
        <w:rPr>
          <w:rFonts w:cstheme="majorHAnsi"/>
          <w:sz w:val="18"/>
          <w:szCs w:val="18"/>
          <w:lang w:val="it-IT"/>
        </w:rPr>
        <w:t xml:space="preserve">second </w:t>
      </w:r>
      <w:r w:rsidR="002167DE">
        <w:rPr>
          <w:rFonts w:cstheme="majorHAnsi"/>
          <w:sz w:val="18"/>
          <w:szCs w:val="18"/>
          <w:lang w:val="it-IT"/>
        </w:rPr>
        <w:t>ba</w:t>
      </w:r>
      <w:r w:rsidR="00FD3CE7">
        <w:rPr>
          <w:rFonts w:cstheme="majorHAnsi"/>
          <w:sz w:val="18"/>
          <w:szCs w:val="18"/>
          <w:lang w:val="it-IT"/>
        </w:rPr>
        <w:t>tch</w:t>
      </w:r>
      <w:r w:rsidR="002167DE">
        <w:rPr>
          <w:rFonts w:cstheme="majorHAnsi"/>
          <w:sz w:val="18"/>
          <w:szCs w:val="18"/>
          <w:lang w:val="it-IT"/>
        </w:rPr>
        <w:t xml:space="preserve"> of selected </w:t>
      </w:r>
      <w:r>
        <w:rPr>
          <w:rFonts w:cstheme="majorHAnsi"/>
          <w:sz w:val="18"/>
          <w:szCs w:val="18"/>
          <w:lang w:val="it-IT"/>
        </w:rPr>
        <w:t>1</w:t>
      </w:r>
      <w:r w:rsidR="00FD3CE7">
        <w:rPr>
          <w:rFonts w:cstheme="majorHAnsi"/>
          <w:sz w:val="18"/>
          <w:szCs w:val="18"/>
          <w:lang w:val="it-IT"/>
        </w:rPr>
        <w:t>2</w:t>
      </w:r>
      <w:r>
        <w:rPr>
          <w:rFonts w:cstheme="majorHAnsi"/>
          <w:sz w:val="18"/>
          <w:szCs w:val="18"/>
          <w:lang w:val="it-IT"/>
        </w:rPr>
        <w:t xml:space="preserve">00 </w:t>
      </w:r>
      <w:r w:rsidR="002167DE">
        <w:rPr>
          <w:rFonts w:cstheme="majorHAnsi"/>
          <w:sz w:val="18"/>
          <w:szCs w:val="18"/>
          <w:lang w:val="it-IT"/>
        </w:rPr>
        <w:t>youth</w:t>
      </w:r>
      <w:r w:rsidR="00FD3CE7">
        <w:rPr>
          <w:rFonts w:cstheme="majorHAnsi"/>
          <w:sz w:val="18"/>
          <w:szCs w:val="18"/>
          <w:lang w:val="it-IT"/>
        </w:rPr>
        <w:t xml:space="preserve"> (600 from obongi</w:t>
      </w:r>
      <w:r w:rsidR="00D60DE3">
        <w:rPr>
          <w:rFonts w:cstheme="majorHAnsi"/>
          <w:sz w:val="18"/>
          <w:szCs w:val="18"/>
          <w:lang w:val="it-IT"/>
        </w:rPr>
        <w:t>/Moyo</w:t>
      </w:r>
      <w:r w:rsidR="00FD3CE7">
        <w:rPr>
          <w:rFonts w:cstheme="majorHAnsi"/>
          <w:sz w:val="18"/>
          <w:szCs w:val="18"/>
          <w:lang w:val="it-IT"/>
        </w:rPr>
        <w:t xml:space="preserve"> and </w:t>
      </w:r>
      <w:r w:rsidR="00D60DE3">
        <w:rPr>
          <w:rFonts w:cstheme="majorHAnsi"/>
          <w:sz w:val="18"/>
          <w:szCs w:val="18"/>
          <w:lang w:val="it-IT"/>
        </w:rPr>
        <w:t>600 from Tereg</w:t>
      </w:r>
      <w:r w:rsidR="00BC6F50">
        <w:rPr>
          <w:rFonts w:cstheme="majorHAnsi"/>
          <w:sz w:val="18"/>
          <w:szCs w:val="18"/>
          <w:lang w:val="it-IT"/>
        </w:rPr>
        <w:t>o</w:t>
      </w:r>
      <w:r w:rsidR="00B26B6C">
        <w:rPr>
          <w:rFonts w:cstheme="majorHAnsi"/>
          <w:sz w:val="18"/>
          <w:szCs w:val="18"/>
          <w:lang w:val="it-IT"/>
        </w:rPr>
        <w:t>)</w:t>
      </w:r>
      <w:r w:rsidR="00BC6F50">
        <w:rPr>
          <w:rFonts w:cstheme="majorHAnsi"/>
          <w:sz w:val="18"/>
          <w:szCs w:val="18"/>
          <w:lang w:val="it-IT"/>
        </w:rPr>
        <w:t>. Majority of which</w:t>
      </w:r>
      <w:r w:rsidR="00B26B6C">
        <w:rPr>
          <w:rFonts w:cstheme="majorHAnsi"/>
          <w:sz w:val="18"/>
          <w:szCs w:val="18"/>
          <w:lang w:val="it-IT"/>
        </w:rPr>
        <w:t xml:space="preserve"> shall be refugees from the settlements to Palorinya, Imvepi and Rhino camp. </w:t>
      </w:r>
    </w:p>
    <w:p w14:paraId="1966CDF1" w14:textId="265E5AB6" w:rsidR="006A7E3A" w:rsidRPr="00B26B6C" w:rsidRDefault="006A7E3A" w:rsidP="00713BA3">
      <w:pPr>
        <w:jc w:val="both"/>
        <w:rPr>
          <w:rFonts w:cstheme="majorHAnsi"/>
          <w:b/>
          <w:bCs/>
          <w:sz w:val="18"/>
          <w:szCs w:val="18"/>
          <w:lang w:val="it-IT"/>
        </w:rPr>
      </w:pPr>
    </w:p>
    <w:p w14:paraId="32D9A7F2" w14:textId="0CF502B9" w:rsidR="004A37F4" w:rsidRPr="002269AB" w:rsidRDefault="00E319B6" w:rsidP="00713BA3">
      <w:pPr>
        <w:jc w:val="both"/>
        <w:rPr>
          <w:rFonts w:cstheme="majorHAnsi"/>
          <w:b/>
          <w:bCs/>
          <w:sz w:val="18"/>
          <w:szCs w:val="18"/>
          <w:lang w:val="en-GB"/>
        </w:rPr>
      </w:pPr>
      <w:r>
        <w:rPr>
          <w:rFonts w:cstheme="majorHAnsi"/>
          <w:b/>
          <w:bCs/>
          <w:sz w:val="18"/>
          <w:szCs w:val="18"/>
          <w:lang w:val="en-GB"/>
        </w:rPr>
        <w:t xml:space="preserve">Specific </w:t>
      </w:r>
      <w:r w:rsidR="00500E6F">
        <w:rPr>
          <w:rFonts w:cstheme="majorHAnsi"/>
          <w:b/>
          <w:bCs/>
          <w:sz w:val="18"/>
          <w:szCs w:val="18"/>
          <w:lang w:val="en-GB"/>
        </w:rPr>
        <w:t>Scope of activ</w:t>
      </w:r>
      <w:r w:rsidR="002269AB">
        <w:rPr>
          <w:rFonts w:cstheme="majorHAnsi"/>
          <w:b/>
          <w:bCs/>
          <w:sz w:val="18"/>
          <w:szCs w:val="18"/>
          <w:lang w:val="en-GB"/>
        </w:rPr>
        <w:t>it</w:t>
      </w:r>
      <w:r>
        <w:rPr>
          <w:rFonts w:cstheme="majorHAnsi"/>
          <w:b/>
          <w:bCs/>
          <w:sz w:val="18"/>
          <w:szCs w:val="18"/>
          <w:lang w:val="en-GB"/>
        </w:rPr>
        <w:t>ies</w:t>
      </w:r>
      <w:r w:rsidR="002269AB">
        <w:rPr>
          <w:rFonts w:cstheme="majorHAnsi"/>
          <w:b/>
          <w:bCs/>
          <w:sz w:val="18"/>
          <w:szCs w:val="18"/>
          <w:lang w:val="en-GB"/>
        </w:rPr>
        <w:t xml:space="preserve"> for this ToR</w:t>
      </w:r>
    </w:p>
    <w:p w14:paraId="557D6E96" w14:textId="77777777" w:rsidR="000E05F0" w:rsidRPr="002269AB" w:rsidRDefault="000E05F0" w:rsidP="000E05F0">
      <w:pPr>
        <w:rPr>
          <w:rFonts w:cstheme="majorHAnsi"/>
          <w:sz w:val="18"/>
          <w:szCs w:val="18"/>
          <w:lang w:val="en-GB"/>
        </w:rPr>
      </w:pPr>
    </w:p>
    <w:p w14:paraId="36B2B0C9" w14:textId="6AF975E8" w:rsidR="00C6173F" w:rsidRDefault="00C6173F" w:rsidP="00C6173F">
      <w:pPr>
        <w:pStyle w:val="ListParagraph"/>
        <w:numPr>
          <w:ilvl w:val="0"/>
          <w:numId w:val="28"/>
        </w:numPr>
        <w:rPr>
          <w:rFonts w:cstheme="majorHAnsi"/>
          <w:sz w:val="18"/>
          <w:szCs w:val="18"/>
          <w:lang w:val="en-GB"/>
        </w:rPr>
      </w:pPr>
      <w:r>
        <w:rPr>
          <w:rFonts w:cstheme="majorHAnsi"/>
          <w:sz w:val="18"/>
          <w:szCs w:val="18"/>
          <w:lang w:val="en-GB"/>
        </w:rPr>
        <w:t xml:space="preserve">Participate in the training for SDC selection process and criteria </w:t>
      </w:r>
    </w:p>
    <w:p w14:paraId="44EAEAB8" w14:textId="3777FF76" w:rsidR="00FC3759" w:rsidRDefault="00C6173F" w:rsidP="00C6173F">
      <w:pPr>
        <w:pStyle w:val="ListParagraph"/>
        <w:numPr>
          <w:ilvl w:val="0"/>
          <w:numId w:val="28"/>
        </w:numPr>
        <w:rPr>
          <w:rFonts w:cstheme="majorHAnsi"/>
          <w:sz w:val="18"/>
          <w:szCs w:val="18"/>
          <w:lang w:val="en-GB"/>
        </w:rPr>
      </w:pPr>
      <w:r>
        <w:rPr>
          <w:rFonts w:cstheme="majorHAnsi"/>
          <w:sz w:val="18"/>
          <w:szCs w:val="18"/>
          <w:lang w:val="en-GB"/>
        </w:rPr>
        <w:t>Mobilise identified SDCs leaders to participate in selection meeting</w:t>
      </w:r>
      <w:r w:rsidR="00BB252C">
        <w:rPr>
          <w:rFonts w:cstheme="majorHAnsi"/>
          <w:sz w:val="18"/>
          <w:szCs w:val="18"/>
          <w:lang w:val="en-GB"/>
        </w:rPr>
        <w:t>s</w:t>
      </w:r>
      <w:r w:rsidR="00CD429C">
        <w:rPr>
          <w:rFonts w:cstheme="majorHAnsi"/>
          <w:sz w:val="18"/>
          <w:szCs w:val="18"/>
          <w:lang w:val="en-GB"/>
        </w:rPr>
        <w:t xml:space="preserve"> (SUPREME </w:t>
      </w:r>
      <w:r w:rsidR="00BB252C">
        <w:rPr>
          <w:rFonts w:cstheme="majorHAnsi"/>
          <w:sz w:val="18"/>
          <w:szCs w:val="18"/>
          <w:lang w:val="en-GB"/>
        </w:rPr>
        <w:t xml:space="preserve">project </w:t>
      </w:r>
      <w:r w:rsidR="00CD429C">
        <w:rPr>
          <w:rFonts w:cstheme="majorHAnsi"/>
          <w:sz w:val="18"/>
          <w:szCs w:val="18"/>
          <w:lang w:val="en-GB"/>
        </w:rPr>
        <w:t xml:space="preserve">meets the cost of </w:t>
      </w:r>
      <w:r w:rsidR="00BB252C">
        <w:rPr>
          <w:rFonts w:cstheme="majorHAnsi"/>
          <w:sz w:val="18"/>
          <w:szCs w:val="18"/>
          <w:lang w:val="en-GB"/>
        </w:rPr>
        <w:t>meetings</w:t>
      </w:r>
      <w:r w:rsidR="00CD429C">
        <w:rPr>
          <w:rFonts w:cstheme="majorHAnsi"/>
          <w:sz w:val="18"/>
          <w:szCs w:val="18"/>
          <w:lang w:val="en-GB"/>
        </w:rPr>
        <w:t xml:space="preserve"> directly) </w:t>
      </w:r>
    </w:p>
    <w:p w14:paraId="6C689B72" w14:textId="59E5C55D" w:rsidR="000051B9" w:rsidRDefault="00C6173F" w:rsidP="00C6173F">
      <w:pPr>
        <w:pStyle w:val="ListParagraph"/>
        <w:numPr>
          <w:ilvl w:val="0"/>
          <w:numId w:val="28"/>
        </w:numPr>
        <w:rPr>
          <w:rFonts w:cstheme="majorHAnsi"/>
          <w:sz w:val="18"/>
          <w:szCs w:val="18"/>
          <w:lang w:val="en-GB"/>
        </w:rPr>
      </w:pPr>
      <w:r>
        <w:rPr>
          <w:rFonts w:cstheme="majorHAnsi"/>
          <w:sz w:val="18"/>
          <w:szCs w:val="18"/>
          <w:lang w:val="en-GB"/>
        </w:rPr>
        <w:t>Organise selection meetings for</w:t>
      </w:r>
      <w:r w:rsidR="005E7B0A">
        <w:rPr>
          <w:rFonts w:cstheme="majorHAnsi"/>
          <w:sz w:val="18"/>
          <w:szCs w:val="18"/>
          <w:lang w:val="en-GB"/>
        </w:rPr>
        <w:t xml:space="preserve"> SDCs youth at sub county level</w:t>
      </w:r>
      <w:r w:rsidR="00CD429C">
        <w:rPr>
          <w:rFonts w:cstheme="majorHAnsi"/>
          <w:sz w:val="18"/>
          <w:szCs w:val="18"/>
          <w:lang w:val="en-GB"/>
        </w:rPr>
        <w:t xml:space="preserve"> (SUPREME project meet</w:t>
      </w:r>
      <w:r w:rsidR="00FE2F6A">
        <w:rPr>
          <w:rFonts w:cstheme="majorHAnsi"/>
          <w:sz w:val="18"/>
          <w:szCs w:val="18"/>
          <w:lang w:val="en-GB"/>
        </w:rPr>
        <w:t>s</w:t>
      </w:r>
      <w:r w:rsidR="00CD429C">
        <w:rPr>
          <w:rFonts w:cstheme="majorHAnsi"/>
          <w:sz w:val="18"/>
          <w:szCs w:val="18"/>
          <w:lang w:val="en-GB"/>
        </w:rPr>
        <w:t xml:space="preserve"> the cost of meetings)</w:t>
      </w:r>
    </w:p>
    <w:p w14:paraId="490A40F5" w14:textId="207B7674" w:rsidR="00C6173F" w:rsidRDefault="00FE2F6A" w:rsidP="00C6173F">
      <w:pPr>
        <w:pStyle w:val="ListParagraph"/>
        <w:numPr>
          <w:ilvl w:val="0"/>
          <w:numId w:val="28"/>
        </w:numPr>
        <w:rPr>
          <w:rFonts w:cstheme="majorHAnsi"/>
          <w:sz w:val="18"/>
          <w:szCs w:val="18"/>
          <w:lang w:val="en-GB"/>
        </w:rPr>
      </w:pPr>
      <w:r>
        <w:rPr>
          <w:rFonts w:cstheme="majorHAnsi"/>
          <w:sz w:val="18"/>
          <w:szCs w:val="18"/>
          <w:lang w:val="en-GB"/>
        </w:rPr>
        <w:t xml:space="preserve">Input raw data from the application forms to </w:t>
      </w:r>
      <w:r w:rsidR="005E7B0A">
        <w:rPr>
          <w:rFonts w:cstheme="majorHAnsi"/>
          <w:sz w:val="18"/>
          <w:szCs w:val="18"/>
          <w:lang w:val="en-GB"/>
        </w:rPr>
        <w:t xml:space="preserve">a database </w:t>
      </w:r>
      <w:r>
        <w:rPr>
          <w:rFonts w:cstheme="majorHAnsi"/>
          <w:sz w:val="18"/>
          <w:szCs w:val="18"/>
          <w:lang w:val="en-GB"/>
        </w:rPr>
        <w:t>for</w:t>
      </w:r>
      <w:r w:rsidR="005E7B0A">
        <w:rPr>
          <w:rFonts w:cstheme="majorHAnsi"/>
          <w:sz w:val="18"/>
          <w:szCs w:val="18"/>
          <w:lang w:val="en-GB"/>
        </w:rPr>
        <w:t xml:space="preserve"> all </w:t>
      </w:r>
      <w:r>
        <w:rPr>
          <w:rFonts w:cstheme="majorHAnsi"/>
          <w:sz w:val="18"/>
          <w:szCs w:val="18"/>
          <w:lang w:val="en-GB"/>
        </w:rPr>
        <w:t xml:space="preserve">applicants for ranking and selection </w:t>
      </w:r>
      <w:r w:rsidR="005E7B0A">
        <w:rPr>
          <w:rFonts w:cstheme="majorHAnsi"/>
          <w:sz w:val="18"/>
          <w:szCs w:val="18"/>
          <w:lang w:val="en-GB"/>
        </w:rPr>
        <w:t>in line with the tools developed by the project</w:t>
      </w:r>
      <w:r w:rsidR="00C6173F">
        <w:rPr>
          <w:rFonts w:cstheme="majorHAnsi"/>
          <w:sz w:val="18"/>
          <w:szCs w:val="18"/>
          <w:lang w:val="en-GB"/>
        </w:rPr>
        <w:t xml:space="preserve"> </w:t>
      </w:r>
      <w:r w:rsidR="00D3385E">
        <w:rPr>
          <w:rFonts w:cstheme="majorHAnsi"/>
          <w:sz w:val="18"/>
          <w:szCs w:val="18"/>
          <w:lang w:val="en-GB"/>
        </w:rPr>
        <w:t xml:space="preserve">with support </w:t>
      </w:r>
      <w:r>
        <w:rPr>
          <w:rFonts w:cstheme="majorHAnsi"/>
          <w:sz w:val="18"/>
          <w:szCs w:val="18"/>
          <w:lang w:val="en-GB"/>
        </w:rPr>
        <w:t>from</w:t>
      </w:r>
      <w:r w:rsidR="00D3385E">
        <w:rPr>
          <w:rFonts w:cstheme="majorHAnsi"/>
          <w:sz w:val="18"/>
          <w:szCs w:val="18"/>
          <w:lang w:val="en-GB"/>
        </w:rPr>
        <w:t xml:space="preserve"> SUPREME MEAL officer</w:t>
      </w:r>
    </w:p>
    <w:p w14:paraId="6335EB21" w14:textId="77777777" w:rsidR="00FE2F6A" w:rsidRDefault="00FE2F6A" w:rsidP="00E319B6">
      <w:pPr>
        <w:rPr>
          <w:rFonts w:cstheme="majorHAnsi"/>
          <w:b/>
          <w:bCs/>
          <w:sz w:val="18"/>
          <w:szCs w:val="18"/>
          <w:lang w:val="en-GB"/>
        </w:rPr>
      </w:pPr>
    </w:p>
    <w:p w14:paraId="68C67EE9" w14:textId="159DD660" w:rsidR="00E319B6" w:rsidRPr="001B1671" w:rsidRDefault="00E319B6" w:rsidP="00E319B6">
      <w:pPr>
        <w:rPr>
          <w:rFonts w:cstheme="majorHAnsi"/>
          <w:b/>
          <w:bCs/>
          <w:sz w:val="18"/>
          <w:szCs w:val="18"/>
          <w:lang w:val="en-GB"/>
        </w:rPr>
      </w:pPr>
      <w:r w:rsidRPr="001B1671">
        <w:rPr>
          <w:rFonts w:cstheme="majorHAnsi"/>
          <w:b/>
          <w:bCs/>
          <w:sz w:val="18"/>
          <w:szCs w:val="18"/>
          <w:lang w:val="en-GB"/>
        </w:rPr>
        <w:t>Expected output/outcome:</w:t>
      </w:r>
    </w:p>
    <w:p w14:paraId="2B2EAA1E" w14:textId="0BB3D187" w:rsidR="0088444E" w:rsidRDefault="0088444E" w:rsidP="0088444E">
      <w:pPr>
        <w:rPr>
          <w:rFonts w:cstheme="majorHAnsi"/>
          <w:sz w:val="18"/>
          <w:szCs w:val="18"/>
          <w:lang w:val="en-GB"/>
        </w:rPr>
      </w:pPr>
      <w:r>
        <w:rPr>
          <w:rFonts w:cstheme="majorHAnsi"/>
          <w:sz w:val="18"/>
          <w:szCs w:val="18"/>
          <w:lang w:val="en-GB"/>
        </w:rPr>
        <w:t>The following outputs are expected from the consultant</w:t>
      </w:r>
    </w:p>
    <w:p w14:paraId="2140CFA6" w14:textId="75D3BD8B" w:rsidR="005E7B0A" w:rsidRDefault="005E7B0A" w:rsidP="005E7B0A">
      <w:pPr>
        <w:pStyle w:val="ListParagraph"/>
        <w:numPr>
          <w:ilvl w:val="0"/>
          <w:numId w:val="29"/>
        </w:numPr>
        <w:rPr>
          <w:rFonts w:cstheme="majorHAnsi"/>
          <w:sz w:val="18"/>
          <w:szCs w:val="18"/>
          <w:lang w:val="en-GB"/>
        </w:rPr>
      </w:pPr>
      <w:r>
        <w:rPr>
          <w:rFonts w:cstheme="majorHAnsi"/>
          <w:sz w:val="18"/>
          <w:szCs w:val="18"/>
          <w:lang w:val="en-GB"/>
        </w:rPr>
        <w:t xml:space="preserve">Youth Selection </w:t>
      </w:r>
      <w:r w:rsidR="00EC4EF6">
        <w:rPr>
          <w:rFonts w:cstheme="majorHAnsi"/>
          <w:sz w:val="18"/>
          <w:szCs w:val="18"/>
          <w:lang w:val="en-GB"/>
        </w:rPr>
        <w:t>meetings</w:t>
      </w:r>
      <w:r>
        <w:rPr>
          <w:rFonts w:cstheme="majorHAnsi"/>
          <w:sz w:val="18"/>
          <w:szCs w:val="18"/>
          <w:lang w:val="en-GB"/>
        </w:rPr>
        <w:t xml:space="preserve"> organised for all the identified SDC leaders in 12 sub counties</w:t>
      </w:r>
      <w:r w:rsidR="00EC4EF6">
        <w:rPr>
          <w:rFonts w:cstheme="majorHAnsi"/>
          <w:sz w:val="18"/>
          <w:szCs w:val="18"/>
          <w:lang w:val="en-GB"/>
        </w:rPr>
        <w:t xml:space="preserve"> and 3 refugee settlements</w:t>
      </w:r>
      <w:r>
        <w:rPr>
          <w:rFonts w:cstheme="majorHAnsi"/>
          <w:sz w:val="18"/>
          <w:szCs w:val="18"/>
          <w:lang w:val="en-GB"/>
        </w:rPr>
        <w:t xml:space="preserve"> in Madi okollo, Terego, Moyo and Obongi </w:t>
      </w:r>
    </w:p>
    <w:p w14:paraId="66497B39" w14:textId="48B153AC" w:rsidR="005E7B0A" w:rsidRDefault="005E7B0A" w:rsidP="005E7B0A">
      <w:pPr>
        <w:pStyle w:val="ListParagraph"/>
        <w:numPr>
          <w:ilvl w:val="0"/>
          <w:numId w:val="29"/>
        </w:numPr>
        <w:rPr>
          <w:rFonts w:cstheme="majorHAnsi"/>
          <w:sz w:val="18"/>
          <w:szCs w:val="18"/>
          <w:lang w:val="en-GB"/>
        </w:rPr>
      </w:pPr>
      <w:r>
        <w:rPr>
          <w:rFonts w:cstheme="majorHAnsi"/>
          <w:sz w:val="18"/>
          <w:szCs w:val="18"/>
          <w:lang w:val="en-GB"/>
        </w:rPr>
        <w:t>Application forms filled with details of all the selected SDC youth in all the subcoun</w:t>
      </w:r>
      <w:r w:rsidR="006A7E3A">
        <w:rPr>
          <w:rFonts w:cstheme="majorHAnsi"/>
          <w:sz w:val="18"/>
          <w:szCs w:val="18"/>
          <w:lang w:val="en-GB"/>
        </w:rPr>
        <w:t>ties submitted</w:t>
      </w:r>
      <w:r>
        <w:rPr>
          <w:rFonts w:cstheme="majorHAnsi"/>
          <w:sz w:val="18"/>
          <w:szCs w:val="18"/>
          <w:lang w:val="en-GB"/>
        </w:rPr>
        <w:t xml:space="preserve">. </w:t>
      </w:r>
    </w:p>
    <w:p w14:paraId="6F39F3C8" w14:textId="2F542094" w:rsidR="00E319B6" w:rsidRDefault="005E7B0A" w:rsidP="005E7B0A">
      <w:pPr>
        <w:pStyle w:val="ListParagraph"/>
        <w:numPr>
          <w:ilvl w:val="0"/>
          <w:numId w:val="29"/>
        </w:numPr>
        <w:rPr>
          <w:rFonts w:cstheme="majorHAnsi"/>
          <w:sz w:val="18"/>
          <w:szCs w:val="18"/>
          <w:lang w:val="en-GB"/>
        </w:rPr>
      </w:pPr>
      <w:r>
        <w:rPr>
          <w:rFonts w:cstheme="majorHAnsi"/>
          <w:sz w:val="18"/>
          <w:szCs w:val="18"/>
          <w:lang w:val="en-GB"/>
        </w:rPr>
        <w:lastRenderedPageBreak/>
        <w:t xml:space="preserve">Database of </w:t>
      </w:r>
      <w:r w:rsidR="00E96509">
        <w:rPr>
          <w:rFonts w:cstheme="majorHAnsi"/>
          <w:sz w:val="18"/>
          <w:szCs w:val="18"/>
          <w:lang w:val="en-GB"/>
        </w:rPr>
        <w:t>1</w:t>
      </w:r>
      <w:r w:rsidR="00DF39C6">
        <w:rPr>
          <w:rFonts w:cstheme="majorHAnsi"/>
          <w:sz w:val="18"/>
          <w:szCs w:val="18"/>
          <w:lang w:val="en-GB"/>
        </w:rPr>
        <w:t>2</w:t>
      </w:r>
      <w:r>
        <w:rPr>
          <w:rFonts w:cstheme="majorHAnsi"/>
          <w:sz w:val="18"/>
          <w:szCs w:val="18"/>
          <w:lang w:val="en-GB"/>
        </w:rPr>
        <w:t>0</w:t>
      </w:r>
      <w:r w:rsidR="00E96509">
        <w:rPr>
          <w:rFonts w:cstheme="majorHAnsi"/>
          <w:sz w:val="18"/>
          <w:szCs w:val="18"/>
          <w:lang w:val="en-GB"/>
        </w:rPr>
        <w:t>0</w:t>
      </w:r>
      <w:r>
        <w:rPr>
          <w:rFonts w:cstheme="majorHAnsi"/>
          <w:sz w:val="18"/>
          <w:szCs w:val="18"/>
          <w:lang w:val="en-GB"/>
        </w:rPr>
        <w:t xml:space="preserve"> identified</w:t>
      </w:r>
      <w:r w:rsidR="00BB252C">
        <w:rPr>
          <w:rFonts w:cstheme="majorHAnsi"/>
          <w:sz w:val="18"/>
          <w:szCs w:val="18"/>
          <w:lang w:val="en-GB"/>
        </w:rPr>
        <w:t xml:space="preserve"> and selected</w:t>
      </w:r>
      <w:r>
        <w:rPr>
          <w:rFonts w:cstheme="majorHAnsi"/>
          <w:sz w:val="18"/>
          <w:szCs w:val="18"/>
          <w:lang w:val="en-GB"/>
        </w:rPr>
        <w:t xml:space="preserve"> youth from the SDCs </w:t>
      </w:r>
    </w:p>
    <w:p w14:paraId="600404E3" w14:textId="77777777" w:rsidR="005E7B0A" w:rsidRDefault="005E7B0A" w:rsidP="00713BA3">
      <w:pPr>
        <w:jc w:val="both"/>
        <w:rPr>
          <w:rFonts w:cstheme="majorHAnsi"/>
          <w:b/>
          <w:bCs/>
          <w:sz w:val="18"/>
          <w:szCs w:val="18"/>
          <w:lang w:val="en-GB"/>
        </w:rPr>
      </w:pPr>
    </w:p>
    <w:p w14:paraId="3FDD3768" w14:textId="77777777" w:rsidR="006A7E3A" w:rsidRDefault="006A7E3A" w:rsidP="00713BA3">
      <w:pPr>
        <w:jc w:val="both"/>
        <w:rPr>
          <w:rFonts w:cstheme="majorHAnsi"/>
          <w:b/>
          <w:bCs/>
          <w:sz w:val="18"/>
          <w:szCs w:val="18"/>
          <w:lang w:val="en-GB"/>
        </w:rPr>
      </w:pPr>
    </w:p>
    <w:p w14:paraId="20B847C8" w14:textId="4C143FB7" w:rsidR="0034332B" w:rsidRPr="002269AB" w:rsidRDefault="0034332B" w:rsidP="00713BA3">
      <w:pPr>
        <w:jc w:val="both"/>
        <w:rPr>
          <w:rFonts w:cstheme="majorHAnsi"/>
          <w:b/>
          <w:bCs/>
          <w:sz w:val="18"/>
          <w:szCs w:val="18"/>
          <w:lang w:val="en-GB"/>
        </w:rPr>
      </w:pPr>
      <w:r w:rsidRPr="002269AB">
        <w:rPr>
          <w:rFonts w:cstheme="majorHAnsi"/>
          <w:b/>
          <w:bCs/>
          <w:sz w:val="18"/>
          <w:szCs w:val="18"/>
          <w:lang w:val="en-GB"/>
        </w:rPr>
        <w:t xml:space="preserve">Methodology </w:t>
      </w:r>
    </w:p>
    <w:p w14:paraId="240013BC" w14:textId="7192805D" w:rsidR="006C6864" w:rsidRPr="00F73E5E" w:rsidRDefault="006A7E3A" w:rsidP="00854B93">
      <w:pPr>
        <w:jc w:val="both"/>
        <w:rPr>
          <w:rFonts w:cstheme="majorHAnsi"/>
          <w:sz w:val="18"/>
          <w:szCs w:val="18"/>
          <w:lang w:val="en-GB"/>
        </w:rPr>
      </w:pPr>
      <w:r>
        <w:rPr>
          <w:rFonts w:cstheme="majorHAnsi"/>
          <w:sz w:val="18"/>
          <w:szCs w:val="18"/>
          <w:lang w:val="en-GB"/>
        </w:rPr>
        <w:t xml:space="preserve">The local partner is to provide in </w:t>
      </w:r>
      <w:r w:rsidR="00CD429C">
        <w:rPr>
          <w:rFonts w:cstheme="majorHAnsi"/>
          <w:sz w:val="18"/>
          <w:szCs w:val="18"/>
          <w:lang w:val="en-GB"/>
        </w:rPr>
        <w:t>their</w:t>
      </w:r>
      <w:r>
        <w:rPr>
          <w:rFonts w:cstheme="majorHAnsi"/>
          <w:sz w:val="18"/>
          <w:szCs w:val="18"/>
          <w:lang w:val="en-GB"/>
        </w:rPr>
        <w:t xml:space="preserve"> </w:t>
      </w:r>
      <w:r w:rsidR="00CD429C">
        <w:rPr>
          <w:rFonts w:cstheme="majorHAnsi"/>
          <w:sz w:val="18"/>
          <w:szCs w:val="18"/>
          <w:lang w:val="en-GB"/>
        </w:rPr>
        <w:t xml:space="preserve">application expressing their interest to carry out youth selection in the 12 sub counties </w:t>
      </w:r>
      <w:r w:rsidR="006C6864">
        <w:rPr>
          <w:rFonts w:cstheme="majorHAnsi"/>
          <w:sz w:val="18"/>
          <w:szCs w:val="18"/>
          <w:lang w:val="en-GB"/>
        </w:rPr>
        <w:t xml:space="preserve">(comprising of 3 Refugee settlements) </w:t>
      </w:r>
      <w:r w:rsidR="00CD429C">
        <w:rPr>
          <w:rFonts w:cstheme="majorHAnsi"/>
          <w:sz w:val="18"/>
          <w:szCs w:val="18"/>
          <w:lang w:val="en-GB"/>
        </w:rPr>
        <w:t>and propos</w:t>
      </w:r>
      <w:r w:rsidR="006C6864">
        <w:rPr>
          <w:rFonts w:cstheme="majorHAnsi"/>
          <w:sz w:val="18"/>
          <w:szCs w:val="18"/>
          <w:lang w:val="en-GB"/>
        </w:rPr>
        <w:t>ed professional fee for carrying out the activity</w:t>
      </w:r>
      <w:r w:rsidR="0085057C">
        <w:rPr>
          <w:rFonts w:cstheme="majorHAnsi"/>
          <w:sz w:val="18"/>
          <w:szCs w:val="18"/>
          <w:lang w:val="en-GB"/>
        </w:rPr>
        <w:t xml:space="preserve">. </w:t>
      </w:r>
      <w:r w:rsidR="006C6864">
        <w:rPr>
          <w:rFonts w:cstheme="majorHAnsi"/>
          <w:sz w:val="18"/>
          <w:szCs w:val="18"/>
          <w:lang w:val="en-GB"/>
        </w:rPr>
        <w:t xml:space="preserve">The application should demonstrate experience with carrying out similar assignment in the similar context for youth skills development. Each applicant should express interest for working in 6 sub counties with at least 1 refugee settlement inclusive and for selecting at least 500 youth beneficiaries.   </w:t>
      </w:r>
    </w:p>
    <w:p w14:paraId="48DD7C87" w14:textId="77777777" w:rsidR="00910938" w:rsidRDefault="00910938" w:rsidP="00854B93">
      <w:pPr>
        <w:jc w:val="both"/>
        <w:rPr>
          <w:rFonts w:cstheme="majorHAnsi"/>
          <w:b/>
          <w:bCs/>
          <w:sz w:val="18"/>
          <w:szCs w:val="18"/>
          <w:lang w:val="en-GB"/>
        </w:rPr>
      </w:pPr>
    </w:p>
    <w:p w14:paraId="55BB4DFB" w14:textId="1C2C18AA" w:rsidR="00854B93" w:rsidRPr="002269AB" w:rsidRDefault="00854B93" w:rsidP="00854B93">
      <w:pPr>
        <w:jc w:val="both"/>
        <w:rPr>
          <w:rFonts w:cstheme="majorHAnsi"/>
          <w:b/>
          <w:bCs/>
          <w:sz w:val="18"/>
          <w:szCs w:val="18"/>
          <w:lang w:val="en-GB"/>
        </w:rPr>
      </w:pPr>
      <w:bookmarkStart w:id="0" w:name="_Hlk69466440"/>
      <w:r w:rsidRPr="002269AB">
        <w:rPr>
          <w:rFonts w:cstheme="majorHAnsi"/>
          <w:b/>
          <w:bCs/>
          <w:sz w:val="18"/>
          <w:szCs w:val="18"/>
          <w:lang w:val="en-GB"/>
        </w:rPr>
        <w:t>Duration of the Activity</w:t>
      </w:r>
      <w:r w:rsidR="00C42E75">
        <w:rPr>
          <w:rFonts w:cstheme="majorHAnsi"/>
          <w:b/>
          <w:bCs/>
          <w:sz w:val="18"/>
          <w:szCs w:val="18"/>
          <w:lang w:val="en-GB"/>
        </w:rPr>
        <w:t xml:space="preserve"> and work planning</w:t>
      </w:r>
      <w:r w:rsidRPr="002269AB">
        <w:rPr>
          <w:rFonts w:cstheme="majorHAnsi"/>
          <w:b/>
          <w:bCs/>
          <w:sz w:val="18"/>
          <w:szCs w:val="18"/>
          <w:lang w:val="en-GB"/>
        </w:rPr>
        <w:t>:</w:t>
      </w:r>
    </w:p>
    <w:p w14:paraId="221429E5" w14:textId="2DF0E22E" w:rsidR="00EE1E46" w:rsidRPr="00B26EEE" w:rsidRDefault="00854B93" w:rsidP="00713BA3">
      <w:pPr>
        <w:jc w:val="both"/>
        <w:rPr>
          <w:rFonts w:cstheme="majorHAnsi"/>
          <w:sz w:val="18"/>
          <w:szCs w:val="18"/>
          <w:lang w:val="en-GB"/>
        </w:rPr>
      </w:pPr>
      <w:r w:rsidRPr="002269AB">
        <w:rPr>
          <w:rFonts w:cstheme="majorHAnsi"/>
          <w:sz w:val="18"/>
          <w:szCs w:val="18"/>
          <w:lang w:val="en-GB"/>
        </w:rPr>
        <w:t xml:space="preserve">The overall duration of this activity is anticipated to </w:t>
      </w:r>
      <w:r w:rsidR="0066483C">
        <w:rPr>
          <w:rFonts w:cstheme="majorHAnsi"/>
          <w:sz w:val="18"/>
          <w:szCs w:val="18"/>
          <w:lang w:val="en-GB"/>
        </w:rPr>
        <w:t xml:space="preserve">be </w:t>
      </w:r>
      <w:r w:rsidR="006C6864">
        <w:rPr>
          <w:rFonts w:cstheme="majorHAnsi"/>
          <w:sz w:val="18"/>
          <w:szCs w:val="18"/>
          <w:lang w:val="en-GB"/>
        </w:rPr>
        <w:t>2</w:t>
      </w:r>
      <w:r w:rsidR="0066483C">
        <w:rPr>
          <w:rFonts w:cstheme="majorHAnsi"/>
          <w:sz w:val="18"/>
          <w:szCs w:val="18"/>
          <w:lang w:val="en-GB"/>
        </w:rPr>
        <w:t xml:space="preserve"> months </w:t>
      </w:r>
      <w:r w:rsidR="006C6864">
        <w:rPr>
          <w:rFonts w:cstheme="majorHAnsi"/>
          <w:sz w:val="18"/>
          <w:szCs w:val="18"/>
          <w:lang w:val="en-GB"/>
        </w:rPr>
        <w:t>mid Jan</w:t>
      </w:r>
      <w:r w:rsidR="0066483C">
        <w:rPr>
          <w:rFonts w:cstheme="majorHAnsi"/>
          <w:sz w:val="18"/>
          <w:szCs w:val="18"/>
          <w:lang w:val="en-GB"/>
        </w:rPr>
        <w:t xml:space="preserve"> to </w:t>
      </w:r>
      <w:r w:rsidR="006C6864">
        <w:rPr>
          <w:rFonts w:cstheme="majorHAnsi"/>
          <w:sz w:val="18"/>
          <w:szCs w:val="18"/>
          <w:lang w:val="en-GB"/>
        </w:rPr>
        <w:t xml:space="preserve">Mid-March </w:t>
      </w:r>
      <w:r w:rsidR="00B26EEE">
        <w:rPr>
          <w:rFonts w:cstheme="majorHAnsi"/>
          <w:sz w:val="18"/>
          <w:szCs w:val="18"/>
          <w:lang w:val="en-GB"/>
        </w:rPr>
        <w:t>202</w:t>
      </w:r>
      <w:r w:rsidR="006C6864">
        <w:rPr>
          <w:rFonts w:cstheme="majorHAnsi"/>
          <w:sz w:val="18"/>
          <w:szCs w:val="18"/>
          <w:lang w:val="en-GB"/>
        </w:rPr>
        <w:t>2</w:t>
      </w:r>
      <w:r w:rsidR="0066483C">
        <w:rPr>
          <w:rFonts w:cstheme="majorHAnsi"/>
          <w:sz w:val="18"/>
          <w:szCs w:val="18"/>
          <w:lang w:val="en-GB"/>
        </w:rPr>
        <w:t>, to carry out activities and deliver the outlined outputs</w:t>
      </w:r>
      <w:r w:rsidR="00B26EEE">
        <w:rPr>
          <w:rFonts w:cstheme="majorHAnsi"/>
          <w:sz w:val="18"/>
          <w:szCs w:val="18"/>
          <w:lang w:val="en-GB"/>
        </w:rPr>
        <w:t xml:space="preserve">. </w:t>
      </w:r>
      <w:r w:rsidR="0066483C">
        <w:rPr>
          <w:rFonts w:cstheme="majorHAnsi"/>
          <w:sz w:val="18"/>
          <w:szCs w:val="18"/>
          <w:lang w:val="en-GB"/>
        </w:rPr>
        <w:t xml:space="preserve">The synchronisation for activities shall be finalised through discussion with the </w:t>
      </w:r>
      <w:r w:rsidR="006C6864">
        <w:rPr>
          <w:rFonts w:cstheme="majorHAnsi"/>
          <w:sz w:val="18"/>
          <w:szCs w:val="18"/>
          <w:lang w:val="en-GB"/>
        </w:rPr>
        <w:t>SUPREME</w:t>
      </w:r>
      <w:r w:rsidR="0066483C">
        <w:rPr>
          <w:rFonts w:cstheme="majorHAnsi"/>
          <w:sz w:val="18"/>
          <w:szCs w:val="18"/>
          <w:lang w:val="en-GB"/>
        </w:rPr>
        <w:t xml:space="preserve"> technical Advisor leading </w:t>
      </w:r>
      <w:r w:rsidR="00D75224">
        <w:rPr>
          <w:rFonts w:cstheme="majorHAnsi"/>
          <w:sz w:val="18"/>
          <w:szCs w:val="18"/>
          <w:lang w:val="en-GB"/>
        </w:rPr>
        <w:t>these activities</w:t>
      </w:r>
      <w:r w:rsidR="0066483C">
        <w:rPr>
          <w:rFonts w:cstheme="majorHAnsi"/>
          <w:sz w:val="18"/>
          <w:szCs w:val="18"/>
          <w:lang w:val="en-GB"/>
        </w:rPr>
        <w:t xml:space="preserve"> once the successful applicant has been selected. The applicant is </w:t>
      </w:r>
      <w:r w:rsidR="00D75224">
        <w:rPr>
          <w:rFonts w:cstheme="majorHAnsi"/>
          <w:sz w:val="18"/>
          <w:szCs w:val="18"/>
          <w:lang w:val="en-GB"/>
        </w:rPr>
        <w:t>expected</w:t>
      </w:r>
      <w:r w:rsidR="0066483C">
        <w:rPr>
          <w:rFonts w:cstheme="majorHAnsi"/>
          <w:sz w:val="18"/>
          <w:szCs w:val="18"/>
          <w:lang w:val="en-GB"/>
        </w:rPr>
        <w:t xml:space="preserve"> however to produce a draft work plan covering the 3 months period. </w:t>
      </w:r>
      <w:r w:rsidR="00C42E75">
        <w:rPr>
          <w:rFonts w:cstheme="majorHAnsi"/>
          <w:sz w:val="18"/>
          <w:szCs w:val="18"/>
          <w:lang w:val="en-GB"/>
        </w:rPr>
        <w:t xml:space="preserve">There will be final planning schedule which shall be agreed and incorporated as part of the agreement of successful applicant. </w:t>
      </w:r>
    </w:p>
    <w:bookmarkEnd w:id="0"/>
    <w:p w14:paraId="564967AD" w14:textId="40821ACD" w:rsidR="00D75224" w:rsidRDefault="00D75224" w:rsidP="00D75224">
      <w:pPr>
        <w:spacing w:after="160"/>
        <w:rPr>
          <w:rFonts w:cstheme="majorHAnsi"/>
          <w:b/>
          <w:bCs/>
          <w:sz w:val="18"/>
          <w:szCs w:val="18"/>
          <w:lang w:val="en-GB"/>
        </w:rPr>
      </w:pPr>
    </w:p>
    <w:p w14:paraId="5A4AF8EC" w14:textId="46239B0C" w:rsidR="00D75224" w:rsidRDefault="00D75224" w:rsidP="00D75224">
      <w:pPr>
        <w:spacing w:after="160"/>
        <w:rPr>
          <w:rFonts w:cstheme="majorHAnsi"/>
          <w:b/>
          <w:bCs/>
          <w:sz w:val="18"/>
          <w:szCs w:val="18"/>
          <w:lang w:val="en-GB"/>
        </w:rPr>
      </w:pPr>
      <w:r>
        <w:rPr>
          <w:rFonts w:cstheme="majorHAnsi"/>
          <w:b/>
          <w:bCs/>
          <w:sz w:val="18"/>
          <w:szCs w:val="18"/>
          <w:lang w:val="en-GB"/>
        </w:rPr>
        <w:t>Qualifications for the applicant</w:t>
      </w:r>
    </w:p>
    <w:p w14:paraId="0476114B" w14:textId="71F71222" w:rsidR="00D75224" w:rsidRDefault="00D75224" w:rsidP="00D75224">
      <w:pPr>
        <w:spacing w:after="160"/>
        <w:rPr>
          <w:rFonts w:cstheme="majorHAnsi"/>
          <w:sz w:val="18"/>
          <w:szCs w:val="18"/>
          <w:lang w:val="en-GB"/>
        </w:rPr>
      </w:pPr>
      <w:r>
        <w:rPr>
          <w:rFonts w:cstheme="majorHAnsi"/>
          <w:sz w:val="18"/>
          <w:szCs w:val="18"/>
          <w:lang w:val="en-GB"/>
        </w:rPr>
        <w:t>SNV is looking for a</w:t>
      </w:r>
      <w:r w:rsidR="00C42E75">
        <w:rPr>
          <w:rFonts w:cstheme="majorHAnsi"/>
          <w:sz w:val="18"/>
          <w:szCs w:val="18"/>
          <w:lang w:val="en-GB"/>
        </w:rPr>
        <w:t xml:space="preserve"> partner with the following qualifications</w:t>
      </w:r>
    </w:p>
    <w:p w14:paraId="3D31DF85" w14:textId="4E0A801A" w:rsidR="00C42E75" w:rsidRDefault="00C42E75" w:rsidP="00C42E75">
      <w:pPr>
        <w:pStyle w:val="ListParagraph"/>
        <w:numPr>
          <w:ilvl w:val="0"/>
          <w:numId w:val="32"/>
        </w:numPr>
        <w:spacing w:after="160"/>
        <w:rPr>
          <w:rFonts w:cstheme="majorHAnsi"/>
          <w:sz w:val="18"/>
          <w:szCs w:val="18"/>
          <w:lang w:val="en-GB"/>
        </w:rPr>
      </w:pPr>
      <w:r>
        <w:rPr>
          <w:rFonts w:cstheme="majorHAnsi"/>
          <w:sz w:val="18"/>
          <w:szCs w:val="18"/>
          <w:lang w:val="en-GB"/>
        </w:rPr>
        <w:t xml:space="preserve">Fully registered Company with all evidence to operate the business (as local NGO or local company service provider) </w:t>
      </w:r>
    </w:p>
    <w:p w14:paraId="03E14C2D" w14:textId="47828703" w:rsidR="00C42E75" w:rsidRDefault="00C42E75" w:rsidP="00C42E75">
      <w:pPr>
        <w:pStyle w:val="ListParagraph"/>
        <w:numPr>
          <w:ilvl w:val="0"/>
          <w:numId w:val="32"/>
        </w:numPr>
        <w:spacing w:after="160"/>
        <w:rPr>
          <w:rFonts w:cstheme="majorHAnsi"/>
          <w:sz w:val="18"/>
          <w:szCs w:val="18"/>
          <w:lang w:val="en-GB"/>
        </w:rPr>
      </w:pPr>
      <w:r>
        <w:rPr>
          <w:rFonts w:cstheme="majorHAnsi"/>
          <w:sz w:val="18"/>
          <w:szCs w:val="18"/>
          <w:lang w:val="en-GB"/>
        </w:rPr>
        <w:t xml:space="preserve">Tax compliant (with evidence) </w:t>
      </w:r>
    </w:p>
    <w:p w14:paraId="2E7F8F13" w14:textId="1D5767B2" w:rsidR="00C42E75" w:rsidRDefault="00C42E75" w:rsidP="00C42E75">
      <w:pPr>
        <w:pStyle w:val="ListParagraph"/>
        <w:numPr>
          <w:ilvl w:val="0"/>
          <w:numId w:val="32"/>
        </w:numPr>
        <w:spacing w:after="160"/>
        <w:rPr>
          <w:rFonts w:cstheme="majorHAnsi"/>
          <w:sz w:val="18"/>
          <w:szCs w:val="18"/>
          <w:lang w:val="en-GB"/>
        </w:rPr>
      </w:pPr>
      <w:r>
        <w:rPr>
          <w:rFonts w:cstheme="majorHAnsi"/>
          <w:sz w:val="18"/>
          <w:szCs w:val="18"/>
          <w:lang w:val="en-GB"/>
        </w:rPr>
        <w:t xml:space="preserve">Physically based or has a strong operation in West Nile region </w:t>
      </w:r>
    </w:p>
    <w:p w14:paraId="577E3945" w14:textId="2AB52355" w:rsidR="00C42E75" w:rsidRDefault="00C42E75" w:rsidP="00C42E75">
      <w:pPr>
        <w:pStyle w:val="ListParagraph"/>
        <w:numPr>
          <w:ilvl w:val="0"/>
          <w:numId w:val="32"/>
        </w:numPr>
        <w:spacing w:after="160"/>
        <w:rPr>
          <w:rFonts w:cstheme="majorHAnsi"/>
          <w:sz w:val="18"/>
          <w:szCs w:val="18"/>
          <w:lang w:val="en-GB"/>
        </w:rPr>
      </w:pPr>
      <w:r>
        <w:rPr>
          <w:rFonts w:cstheme="majorHAnsi"/>
          <w:sz w:val="18"/>
          <w:szCs w:val="18"/>
          <w:lang w:val="en-GB"/>
        </w:rPr>
        <w:t xml:space="preserve">Experience </w:t>
      </w:r>
      <w:r w:rsidR="006C6864">
        <w:rPr>
          <w:rFonts w:cstheme="majorHAnsi"/>
          <w:sz w:val="18"/>
          <w:szCs w:val="18"/>
          <w:lang w:val="en-GB"/>
        </w:rPr>
        <w:t xml:space="preserve">in similar assignment of youth selection for skills development and </w:t>
      </w:r>
      <w:r>
        <w:rPr>
          <w:rFonts w:cstheme="majorHAnsi"/>
          <w:sz w:val="18"/>
          <w:szCs w:val="18"/>
          <w:lang w:val="en-GB"/>
        </w:rPr>
        <w:t xml:space="preserve">working with refugees, host community and stakeholders including UNHCR, OPM and other peer organisations </w:t>
      </w:r>
    </w:p>
    <w:p w14:paraId="40582C89" w14:textId="4EF19284" w:rsidR="00C42E75" w:rsidRDefault="00C42E75" w:rsidP="00C42E75">
      <w:pPr>
        <w:pStyle w:val="ListParagraph"/>
        <w:numPr>
          <w:ilvl w:val="0"/>
          <w:numId w:val="32"/>
        </w:numPr>
        <w:spacing w:after="160"/>
        <w:rPr>
          <w:rFonts w:cstheme="majorHAnsi"/>
          <w:sz w:val="18"/>
          <w:szCs w:val="18"/>
          <w:lang w:val="en-GB"/>
        </w:rPr>
      </w:pPr>
      <w:r>
        <w:rPr>
          <w:rFonts w:cstheme="majorHAnsi"/>
          <w:sz w:val="18"/>
          <w:szCs w:val="18"/>
          <w:lang w:val="en-GB"/>
        </w:rPr>
        <w:t>Existing qualified staffing and operational resources (means of transport) to carry out the activities in the 12 sub counties mentioned</w:t>
      </w:r>
    </w:p>
    <w:p w14:paraId="248EB5AF" w14:textId="11650564" w:rsidR="00A923E6" w:rsidRDefault="00A923E6" w:rsidP="00C42E75">
      <w:pPr>
        <w:pStyle w:val="ListParagraph"/>
        <w:numPr>
          <w:ilvl w:val="0"/>
          <w:numId w:val="32"/>
        </w:numPr>
        <w:spacing w:after="160"/>
        <w:rPr>
          <w:rFonts w:cstheme="majorHAnsi"/>
          <w:sz w:val="18"/>
          <w:szCs w:val="18"/>
          <w:lang w:val="en-GB"/>
        </w:rPr>
      </w:pPr>
      <w:r>
        <w:rPr>
          <w:rFonts w:cstheme="majorHAnsi"/>
          <w:sz w:val="18"/>
          <w:szCs w:val="18"/>
          <w:lang w:val="en-GB"/>
        </w:rPr>
        <w:t xml:space="preserve">Experience with delivering life, business and leadership skills to youth beneficiaries a plus. </w:t>
      </w:r>
    </w:p>
    <w:p w14:paraId="21EF343A" w14:textId="75824E56" w:rsidR="00C42E75" w:rsidRDefault="00C42E75" w:rsidP="00C42E75">
      <w:pPr>
        <w:pStyle w:val="ListParagraph"/>
        <w:numPr>
          <w:ilvl w:val="0"/>
          <w:numId w:val="32"/>
        </w:numPr>
        <w:spacing w:after="160"/>
        <w:rPr>
          <w:rFonts w:cstheme="majorHAnsi"/>
          <w:sz w:val="18"/>
          <w:szCs w:val="18"/>
          <w:lang w:val="en-GB"/>
        </w:rPr>
      </w:pPr>
      <w:r>
        <w:rPr>
          <w:rFonts w:cstheme="majorHAnsi"/>
          <w:sz w:val="18"/>
          <w:szCs w:val="18"/>
          <w:lang w:val="en-GB"/>
        </w:rPr>
        <w:t xml:space="preserve">Evidence of existing relationship with project districts is a plus </w:t>
      </w:r>
    </w:p>
    <w:p w14:paraId="230427B0" w14:textId="2B449AA4" w:rsidR="00C42E75" w:rsidRPr="00C42E75" w:rsidRDefault="00C42E75" w:rsidP="00C42E75">
      <w:pPr>
        <w:pStyle w:val="ListParagraph"/>
        <w:numPr>
          <w:ilvl w:val="0"/>
          <w:numId w:val="32"/>
        </w:numPr>
        <w:spacing w:after="160"/>
        <w:rPr>
          <w:rFonts w:cstheme="majorHAnsi"/>
          <w:sz w:val="18"/>
          <w:szCs w:val="18"/>
          <w:lang w:val="en-GB"/>
        </w:rPr>
      </w:pPr>
      <w:r>
        <w:rPr>
          <w:rFonts w:cstheme="majorHAnsi"/>
          <w:sz w:val="18"/>
          <w:szCs w:val="18"/>
          <w:lang w:val="en-GB"/>
        </w:rPr>
        <w:t xml:space="preserve">Not linked to terrorist organisation </w:t>
      </w:r>
    </w:p>
    <w:p w14:paraId="09B8AE89" w14:textId="591B3967" w:rsidR="007A1FC0" w:rsidRPr="002269AB" w:rsidRDefault="00297DD5" w:rsidP="00D75224">
      <w:pPr>
        <w:spacing w:after="160"/>
        <w:rPr>
          <w:rFonts w:cstheme="majorHAnsi"/>
          <w:b/>
          <w:bCs/>
          <w:sz w:val="18"/>
          <w:szCs w:val="18"/>
          <w:lang w:val="en-GB"/>
        </w:rPr>
      </w:pPr>
      <w:r>
        <w:rPr>
          <w:rFonts w:cstheme="majorHAnsi"/>
          <w:b/>
          <w:bCs/>
          <w:sz w:val="18"/>
          <w:szCs w:val="18"/>
          <w:lang w:val="en-GB"/>
        </w:rPr>
        <w:t>Reporting</w:t>
      </w:r>
    </w:p>
    <w:p w14:paraId="371D4612" w14:textId="14B80049" w:rsidR="007A1FC0" w:rsidRDefault="00297DD5" w:rsidP="00713BA3">
      <w:pPr>
        <w:jc w:val="both"/>
        <w:rPr>
          <w:rFonts w:cstheme="majorHAnsi"/>
          <w:sz w:val="18"/>
          <w:szCs w:val="18"/>
          <w:lang w:val="en-GB"/>
        </w:rPr>
      </w:pPr>
      <w:bookmarkStart w:id="1" w:name="_Hlk69466205"/>
      <w:r>
        <w:rPr>
          <w:rFonts w:cstheme="majorHAnsi"/>
          <w:sz w:val="18"/>
          <w:szCs w:val="18"/>
          <w:lang w:val="en-GB"/>
        </w:rPr>
        <w:t xml:space="preserve">The </w:t>
      </w:r>
      <w:r w:rsidR="00C42E75">
        <w:rPr>
          <w:rFonts w:cstheme="majorHAnsi"/>
          <w:sz w:val="18"/>
          <w:szCs w:val="18"/>
          <w:lang w:val="en-GB"/>
        </w:rPr>
        <w:t xml:space="preserve">Local part </w:t>
      </w:r>
      <w:r>
        <w:rPr>
          <w:rFonts w:cstheme="majorHAnsi"/>
          <w:sz w:val="18"/>
          <w:szCs w:val="18"/>
          <w:lang w:val="en-GB"/>
        </w:rPr>
        <w:t xml:space="preserve">will report overall to the project manager. On </w:t>
      </w:r>
      <w:r w:rsidR="006657C9">
        <w:rPr>
          <w:rFonts w:cstheme="majorHAnsi"/>
          <w:sz w:val="18"/>
          <w:szCs w:val="18"/>
          <w:lang w:val="en-GB"/>
        </w:rPr>
        <w:t>day-to-day</w:t>
      </w:r>
      <w:r>
        <w:rPr>
          <w:rFonts w:cstheme="majorHAnsi"/>
          <w:sz w:val="18"/>
          <w:szCs w:val="18"/>
          <w:lang w:val="en-GB"/>
        </w:rPr>
        <w:t xml:space="preserve"> basis will be reporting progress to the Youth skilling</w:t>
      </w:r>
      <w:r w:rsidR="006657C9">
        <w:rPr>
          <w:rFonts w:cstheme="majorHAnsi"/>
          <w:sz w:val="18"/>
          <w:szCs w:val="18"/>
          <w:lang w:val="en-GB"/>
        </w:rPr>
        <w:t xml:space="preserve"> &amp; employment</w:t>
      </w:r>
      <w:r>
        <w:rPr>
          <w:rFonts w:cstheme="majorHAnsi"/>
          <w:sz w:val="18"/>
          <w:szCs w:val="18"/>
          <w:lang w:val="en-GB"/>
        </w:rPr>
        <w:t xml:space="preserve"> Advisor.</w:t>
      </w:r>
      <w:r w:rsidR="001C7C83">
        <w:rPr>
          <w:rFonts w:cstheme="majorHAnsi"/>
          <w:sz w:val="18"/>
          <w:szCs w:val="18"/>
          <w:lang w:val="en-GB"/>
        </w:rPr>
        <w:t xml:space="preserve"> The consultant is expected to provide daily oral briefing on each day of activity done to the youth Skilling Advisor and Project manager. </w:t>
      </w:r>
      <w:r>
        <w:rPr>
          <w:rFonts w:cstheme="majorHAnsi"/>
          <w:sz w:val="18"/>
          <w:szCs w:val="18"/>
          <w:lang w:val="en-GB"/>
        </w:rPr>
        <w:t xml:space="preserve"> </w:t>
      </w:r>
    </w:p>
    <w:bookmarkEnd w:id="1"/>
    <w:p w14:paraId="1B4E73E0" w14:textId="2BC00D33" w:rsidR="007D61BD" w:rsidRDefault="007D61BD" w:rsidP="00713BA3">
      <w:pPr>
        <w:jc w:val="both"/>
        <w:rPr>
          <w:rFonts w:cstheme="majorHAnsi"/>
          <w:sz w:val="18"/>
          <w:szCs w:val="18"/>
          <w:lang w:val="en-GB"/>
        </w:rPr>
      </w:pPr>
    </w:p>
    <w:p w14:paraId="12883584" w14:textId="7418C93C" w:rsidR="00C64167" w:rsidRDefault="00C64167" w:rsidP="00713BA3">
      <w:pPr>
        <w:jc w:val="both"/>
        <w:rPr>
          <w:rFonts w:cstheme="majorHAnsi"/>
          <w:sz w:val="18"/>
          <w:szCs w:val="18"/>
          <w:lang w:val="en-GB"/>
        </w:rPr>
      </w:pPr>
    </w:p>
    <w:p w14:paraId="75ED071E" w14:textId="101E89D1" w:rsidR="00D75224" w:rsidRDefault="00864D66" w:rsidP="00713BA3">
      <w:pPr>
        <w:jc w:val="both"/>
        <w:rPr>
          <w:rFonts w:cstheme="majorHAnsi"/>
          <w:sz w:val="18"/>
          <w:szCs w:val="18"/>
          <w:lang w:val="en-GB"/>
        </w:rPr>
      </w:pPr>
      <w:bookmarkStart w:id="2" w:name="_Hlk69466697"/>
      <w:r>
        <w:rPr>
          <w:rFonts w:cstheme="majorHAnsi"/>
          <w:sz w:val="18"/>
          <w:szCs w:val="18"/>
          <w:lang w:val="en-GB"/>
        </w:rPr>
        <w:t>Application:</w:t>
      </w:r>
    </w:p>
    <w:p w14:paraId="7E99CFCB" w14:textId="6DC599C7" w:rsidR="00864D66" w:rsidRDefault="00864D66" w:rsidP="00713BA3">
      <w:pPr>
        <w:jc w:val="both"/>
        <w:rPr>
          <w:rFonts w:cstheme="majorHAnsi"/>
          <w:sz w:val="18"/>
          <w:szCs w:val="18"/>
          <w:lang w:val="en-GB"/>
        </w:rPr>
      </w:pPr>
    </w:p>
    <w:p w14:paraId="50A94B06" w14:textId="72EDD492" w:rsidR="00864D66" w:rsidRPr="002269AB" w:rsidRDefault="00864D66" w:rsidP="00713BA3">
      <w:pPr>
        <w:jc w:val="both"/>
        <w:rPr>
          <w:rFonts w:cstheme="majorHAnsi"/>
          <w:sz w:val="18"/>
          <w:szCs w:val="18"/>
          <w:lang w:val="en-GB"/>
        </w:rPr>
      </w:pPr>
      <w:r>
        <w:rPr>
          <w:rFonts w:cstheme="majorHAnsi"/>
          <w:sz w:val="18"/>
          <w:szCs w:val="18"/>
          <w:lang w:val="en-GB"/>
        </w:rPr>
        <w:t>Respond by sending both</w:t>
      </w:r>
      <w:r w:rsidR="006C6864">
        <w:rPr>
          <w:rFonts w:cstheme="majorHAnsi"/>
          <w:sz w:val="18"/>
          <w:szCs w:val="18"/>
          <w:lang w:val="en-GB"/>
        </w:rPr>
        <w:t xml:space="preserve"> application for expression of interest </w:t>
      </w:r>
      <w:r w:rsidR="00FE697E">
        <w:rPr>
          <w:rFonts w:cstheme="majorHAnsi"/>
          <w:sz w:val="18"/>
          <w:szCs w:val="18"/>
          <w:lang w:val="en-GB"/>
        </w:rPr>
        <w:t>detailing your organisation/company experience, resources available</w:t>
      </w:r>
      <w:r w:rsidR="00AE505B">
        <w:rPr>
          <w:rFonts w:cstheme="majorHAnsi"/>
          <w:sz w:val="18"/>
          <w:szCs w:val="18"/>
          <w:lang w:val="en-GB"/>
        </w:rPr>
        <w:t xml:space="preserve">, </w:t>
      </w:r>
      <w:r w:rsidR="00AE505B" w:rsidRPr="0068101F">
        <w:rPr>
          <w:rFonts w:cstheme="majorHAnsi"/>
          <w:b/>
          <w:bCs/>
          <w:sz w:val="18"/>
          <w:szCs w:val="18"/>
          <w:lang w:val="en-GB"/>
        </w:rPr>
        <w:t xml:space="preserve">Location in which you applying to </w:t>
      </w:r>
      <w:r w:rsidR="0068101F" w:rsidRPr="0068101F">
        <w:rPr>
          <w:rFonts w:cstheme="majorHAnsi"/>
          <w:b/>
          <w:bCs/>
          <w:sz w:val="18"/>
          <w:szCs w:val="18"/>
          <w:lang w:val="en-GB"/>
        </w:rPr>
        <w:t>work (i.e. Moyo and Obongi or Terego and Madi Okolo)</w:t>
      </w:r>
      <w:r w:rsidR="00FE697E">
        <w:rPr>
          <w:rFonts w:cstheme="majorHAnsi"/>
          <w:sz w:val="18"/>
          <w:szCs w:val="18"/>
          <w:lang w:val="en-GB"/>
        </w:rPr>
        <w:t xml:space="preserve"> </w:t>
      </w:r>
      <w:r w:rsidR="00653C4D">
        <w:rPr>
          <w:rFonts w:cstheme="majorHAnsi"/>
          <w:sz w:val="18"/>
          <w:szCs w:val="18"/>
          <w:lang w:val="en-GB"/>
        </w:rPr>
        <w:t>and the networks structure in place to do</w:t>
      </w:r>
      <w:r w:rsidR="00FE697E">
        <w:rPr>
          <w:rFonts w:cstheme="majorHAnsi"/>
          <w:sz w:val="18"/>
          <w:szCs w:val="18"/>
          <w:lang w:val="en-GB"/>
        </w:rPr>
        <w:t xml:space="preserve"> this assignment </w:t>
      </w:r>
      <w:r>
        <w:rPr>
          <w:rFonts w:cstheme="majorHAnsi"/>
          <w:sz w:val="18"/>
          <w:szCs w:val="18"/>
          <w:lang w:val="en-GB"/>
        </w:rPr>
        <w:t xml:space="preserve">(not more than 5 </w:t>
      </w:r>
      <w:r w:rsidR="002932B2">
        <w:rPr>
          <w:rFonts w:cstheme="majorHAnsi"/>
          <w:sz w:val="18"/>
          <w:szCs w:val="18"/>
          <w:lang w:val="en-GB"/>
        </w:rPr>
        <w:t>pages excluding</w:t>
      </w:r>
      <w:r>
        <w:rPr>
          <w:rFonts w:cstheme="majorHAnsi"/>
          <w:sz w:val="18"/>
          <w:szCs w:val="18"/>
          <w:lang w:val="en-GB"/>
        </w:rPr>
        <w:t xml:space="preserve"> annexes) and </w:t>
      </w:r>
      <w:r w:rsidR="001D452B">
        <w:rPr>
          <w:rFonts w:cstheme="majorHAnsi"/>
          <w:sz w:val="18"/>
          <w:szCs w:val="18"/>
          <w:lang w:val="en-GB"/>
        </w:rPr>
        <w:t>gross</w:t>
      </w:r>
      <w:r w:rsidR="00B04708">
        <w:rPr>
          <w:rFonts w:cstheme="majorHAnsi"/>
          <w:sz w:val="18"/>
          <w:szCs w:val="18"/>
          <w:lang w:val="en-GB"/>
        </w:rPr>
        <w:t xml:space="preserve"> bud</w:t>
      </w:r>
      <w:r w:rsidR="00F23FE0">
        <w:rPr>
          <w:rFonts w:cstheme="majorHAnsi"/>
          <w:sz w:val="18"/>
          <w:szCs w:val="18"/>
          <w:lang w:val="en-GB"/>
        </w:rPr>
        <w:t>get</w:t>
      </w:r>
      <w:r>
        <w:rPr>
          <w:rFonts w:cstheme="majorHAnsi"/>
          <w:sz w:val="18"/>
          <w:szCs w:val="18"/>
          <w:lang w:val="en-GB"/>
        </w:rPr>
        <w:t xml:space="preserve"> proposal</w:t>
      </w:r>
      <w:r w:rsidR="001D452B">
        <w:rPr>
          <w:rFonts w:cstheme="majorHAnsi"/>
          <w:sz w:val="18"/>
          <w:szCs w:val="18"/>
          <w:lang w:val="en-GB"/>
        </w:rPr>
        <w:t xml:space="preserve"> per day</w:t>
      </w:r>
      <w:r>
        <w:rPr>
          <w:rFonts w:cstheme="majorHAnsi"/>
          <w:sz w:val="18"/>
          <w:szCs w:val="18"/>
          <w:lang w:val="en-GB"/>
        </w:rPr>
        <w:t xml:space="preserve"> to </w:t>
      </w:r>
      <w:hyperlink r:id="rId11" w:history="1">
        <w:r w:rsidR="005270D5" w:rsidRPr="00785237">
          <w:rPr>
            <w:rStyle w:val="Hyperlink"/>
            <w:rFonts w:cstheme="majorHAnsi"/>
            <w:sz w:val="18"/>
            <w:szCs w:val="18"/>
            <w:lang w:val="en-GB"/>
          </w:rPr>
          <w:t>ugandatenders@snv.org</w:t>
        </w:r>
      </w:hyperlink>
      <w:r>
        <w:rPr>
          <w:rFonts w:cstheme="majorHAnsi"/>
          <w:sz w:val="18"/>
          <w:szCs w:val="18"/>
          <w:lang w:val="en-GB"/>
        </w:rPr>
        <w:t xml:space="preserve"> </w:t>
      </w:r>
      <w:bookmarkEnd w:id="2"/>
    </w:p>
    <w:sectPr w:rsidR="00864D66" w:rsidRPr="002269A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A61AA" w14:textId="77777777" w:rsidR="00354E29" w:rsidRDefault="00354E29" w:rsidP="00170173">
      <w:pPr>
        <w:spacing w:line="240" w:lineRule="auto"/>
      </w:pPr>
      <w:r>
        <w:separator/>
      </w:r>
    </w:p>
  </w:endnote>
  <w:endnote w:type="continuationSeparator" w:id="0">
    <w:p w14:paraId="4AF33472" w14:textId="77777777" w:rsidR="00354E29" w:rsidRDefault="00354E29" w:rsidP="00170173">
      <w:pPr>
        <w:spacing w:line="240" w:lineRule="auto"/>
      </w:pPr>
      <w:r>
        <w:continuationSeparator/>
      </w:r>
    </w:p>
  </w:endnote>
  <w:endnote w:type="continuationNotice" w:id="1">
    <w:p w14:paraId="53C9FDB2" w14:textId="77777777" w:rsidR="005D3A61" w:rsidRDefault="005D3A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895F" w14:textId="780917D7" w:rsidR="000456D3" w:rsidRPr="000456D3" w:rsidRDefault="000456D3">
    <w:pPr>
      <w:pStyle w:val="Footer"/>
      <w:rPr>
        <w:lang w:val="en-GB"/>
      </w:rPr>
    </w:pPr>
    <w:r>
      <w:rPr>
        <w:lang w:val="en-GB"/>
      </w:rPr>
      <w:t xml:space="preserve">3.1.4 &amp; 3.3.8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D83C6" w14:textId="77777777" w:rsidR="00354E29" w:rsidRDefault="00354E29" w:rsidP="00170173">
      <w:pPr>
        <w:spacing w:line="240" w:lineRule="auto"/>
      </w:pPr>
      <w:r>
        <w:separator/>
      </w:r>
    </w:p>
  </w:footnote>
  <w:footnote w:type="continuationSeparator" w:id="0">
    <w:p w14:paraId="6129CFF8" w14:textId="77777777" w:rsidR="00354E29" w:rsidRDefault="00354E29" w:rsidP="00170173">
      <w:pPr>
        <w:spacing w:line="240" w:lineRule="auto"/>
      </w:pPr>
      <w:r>
        <w:continuationSeparator/>
      </w:r>
    </w:p>
  </w:footnote>
  <w:footnote w:type="continuationNotice" w:id="1">
    <w:p w14:paraId="0A8F436E" w14:textId="77777777" w:rsidR="005D3A61" w:rsidRDefault="005D3A6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E29E" w14:textId="4F54C0A1" w:rsidR="00F14B22" w:rsidRDefault="00F14B22">
    <w:pPr>
      <w:pStyle w:val="Header"/>
    </w:pPr>
    <w:r>
      <w:rPr>
        <w:noProof/>
      </w:rPr>
      <w:drawing>
        <wp:inline distT="0" distB="0" distL="0" distR="0" wp14:anchorId="4DB22A31" wp14:editId="4709882C">
          <wp:extent cx="1322705"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731520"/>
                  </a:xfrm>
                  <a:prstGeom prst="rect">
                    <a:avLst/>
                  </a:prstGeom>
                  <a:noFill/>
                </pic:spPr>
              </pic:pic>
            </a:graphicData>
          </a:graphic>
        </wp:inline>
      </w:drawing>
    </w:r>
    <w:r>
      <w:t xml:space="preserve">                           </w:t>
    </w:r>
    <w:r>
      <w:rPr>
        <w:noProof/>
      </w:rPr>
      <w:drawing>
        <wp:inline distT="0" distB="0" distL="0" distR="0" wp14:anchorId="53B9C8D0" wp14:editId="1959C2AF">
          <wp:extent cx="1054735" cy="475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4735" cy="475615"/>
                  </a:xfrm>
                  <a:prstGeom prst="rect">
                    <a:avLst/>
                  </a:prstGeom>
                  <a:noFill/>
                </pic:spPr>
              </pic:pic>
            </a:graphicData>
          </a:graphic>
        </wp:inline>
      </w:drawing>
    </w:r>
    <w:r>
      <w:t xml:space="preserve">                        </w:t>
    </w:r>
    <w:r w:rsidR="002269AB" w:rsidRPr="009447E4">
      <w:rPr>
        <w:noProof/>
      </w:rPr>
      <w:drawing>
        <wp:inline distT="0" distB="0" distL="0" distR="0" wp14:anchorId="016EBDEE" wp14:editId="1078FF72">
          <wp:extent cx="1276350" cy="774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8" r="70128"/>
                  <a:stretch/>
                </pic:blipFill>
                <pic:spPr bwMode="auto">
                  <a:xfrm>
                    <a:off x="0" y="0"/>
                    <a:ext cx="1276350" cy="7747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C91"/>
    <w:multiLevelType w:val="hybridMultilevel"/>
    <w:tmpl w:val="6EA656A0"/>
    <w:lvl w:ilvl="0" w:tplc="E732F47A">
      <w:start w:val="1"/>
      <w:numFmt w:val="low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0AF213CE"/>
    <w:multiLevelType w:val="hybridMultilevel"/>
    <w:tmpl w:val="DC56551E"/>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C037B38"/>
    <w:multiLevelType w:val="hybridMultilevel"/>
    <w:tmpl w:val="AE4C2DE6"/>
    <w:lvl w:ilvl="0" w:tplc="0809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C554C3D"/>
    <w:multiLevelType w:val="hybridMultilevel"/>
    <w:tmpl w:val="21147C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D831FE4"/>
    <w:multiLevelType w:val="hybridMultilevel"/>
    <w:tmpl w:val="08064F7A"/>
    <w:lvl w:ilvl="0" w:tplc="9314EEC8">
      <w:start w:val="9"/>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114418FF"/>
    <w:multiLevelType w:val="hybridMultilevel"/>
    <w:tmpl w:val="5932505E"/>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6BA06FF"/>
    <w:multiLevelType w:val="hybridMultilevel"/>
    <w:tmpl w:val="1AC0C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B4018"/>
    <w:multiLevelType w:val="hybridMultilevel"/>
    <w:tmpl w:val="96C69D96"/>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F595BD3"/>
    <w:multiLevelType w:val="hybridMultilevel"/>
    <w:tmpl w:val="6840CDAA"/>
    <w:lvl w:ilvl="0" w:tplc="20000017">
      <w:start w:val="1"/>
      <w:numFmt w:val="lowerLetter"/>
      <w:lvlText w:val="%1)"/>
      <w:lvlJc w:val="left"/>
      <w:pPr>
        <w:ind w:left="720" w:hanging="360"/>
      </w:pPr>
      <w:rPr>
        <w:rFonts w:eastAsia="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3787788"/>
    <w:multiLevelType w:val="hybridMultilevel"/>
    <w:tmpl w:val="806C125A"/>
    <w:lvl w:ilvl="0" w:tplc="23EA2E46">
      <w:start w:val="1"/>
      <w:numFmt w:val="lowerLetter"/>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0" w15:restartNumberingAfterBreak="0">
    <w:nsid w:val="28405970"/>
    <w:multiLevelType w:val="hybridMultilevel"/>
    <w:tmpl w:val="D2EC479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BD70BB3"/>
    <w:multiLevelType w:val="hybridMultilevel"/>
    <w:tmpl w:val="30660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990535"/>
    <w:multiLevelType w:val="hybridMultilevel"/>
    <w:tmpl w:val="C780ED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1DC1287"/>
    <w:multiLevelType w:val="hybridMultilevel"/>
    <w:tmpl w:val="0736205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53B606F"/>
    <w:multiLevelType w:val="hybridMultilevel"/>
    <w:tmpl w:val="4762F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524A97"/>
    <w:multiLevelType w:val="hybridMultilevel"/>
    <w:tmpl w:val="BB24E142"/>
    <w:lvl w:ilvl="0" w:tplc="2000001B">
      <w:start w:val="1"/>
      <w:numFmt w:val="lowerRoman"/>
      <w:lvlText w:val="%1."/>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5EF4129"/>
    <w:multiLevelType w:val="hybridMultilevel"/>
    <w:tmpl w:val="11C2C58C"/>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74B68D6"/>
    <w:multiLevelType w:val="hybridMultilevel"/>
    <w:tmpl w:val="6B5882E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84033E1"/>
    <w:multiLevelType w:val="hybridMultilevel"/>
    <w:tmpl w:val="1CE4967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BA90002"/>
    <w:multiLevelType w:val="hybridMultilevel"/>
    <w:tmpl w:val="E52A26F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C0311C4"/>
    <w:multiLevelType w:val="hybridMultilevel"/>
    <w:tmpl w:val="750E05B0"/>
    <w:lvl w:ilvl="0" w:tplc="2000001B">
      <w:start w:val="1"/>
      <w:numFmt w:val="lowerRoman"/>
      <w:lvlText w:val="%1."/>
      <w:lvlJc w:val="right"/>
      <w:pPr>
        <w:ind w:left="787" w:hanging="360"/>
      </w:pPr>
    </w:lvl>
    <w:lvl w:ilvl="1" w:tplc="20000019" w:tentative="1">
      <w:start w:val="1"/>
      <w:numFmt w:val="lowerLetter"/>
      <w:lvlText w:val="%2."/>
      <w:lvlJc w:val="left"/>
      <w:pPr>
        <w:ind w:left="1507" w:hanging="360"/>
      </w:pPr>
    </w:lvl>
    <w:lvl w:ilvl="2" w:tplc="2000001B" w:tentative="1">
      <w:start w:val="1"/>
      <w:numFmt w:val="lowerRoman"/>
      <w:lvlText w:val="%3."/>
      <w:lvlJc w:val="right"/>
      <w:pPr>
        <w:ind w:left="2227" w:hanging="180"/>
      </w:pPr>
    </w:lvl>
    <w:lvl w:ilvl="3" w:tplc="2000000F" w:tentative="1">
      <w:start w:val="1"/>
      <w:numFmt w:val="decimal"/>
      <w:lvlText w:val="%4."/>
      <w:lvlJc w:val="left"/>
      <w:pPr>
        <w:ind w:left="2947" w:hanging="360"/>
      </w:pPr>
    </w:lvl>
    <w:lvl w:ilvl="4" w:tplc="20000019" w:tentative="1">
      <w:start w:val="1"/>
      <w:numFmt w:val="lowerLetter"/>
      <w:lvlText w:val="%5."/>
      <w:lvlJc w:val="left"/>
      <w:pPr>
        <w:ind w:left="3667" w:hanging="360"/>
      </w:pPr>
    </w:lvl>
    <w:lvl w:ilvl="5" w:tplc="2000001B" w:tentative="1">
      <w:start w:val="1"/>
      <w:numFmt w:val="lowerRoman"/>
      <w:lvlText w:val="%6."/>
      <w:lvlJc w:val="right"/>
      <w:pPr>
        <w:ind w:left="4387" w:hanging="180"/>
      </w:pPr>
    </w:lvl>
    <w:lvl w:ilvl="6" w:tplc="2000000F" w:tentative="1">
      <w:start w:val="1"/>
      <w:numFmt w:val="decimal"/>
      <w:lvlText w:val="%7."/>
      <w:lvlJc w:val="left"/>
      <w:pPr>
        <w:ind w:left="5107" w:hanging="360"/>
      </w:pPr>
    </w:lvl>
    <w:lvl w:ilvl="7" w:tplc="20000019" w:tentative="1">
      <w:start w:val="1"/>
      <w:numFmt w:val="lowerLetter"/>
      <w:lvlText w:val="%8."/>
      <w:lvlJc w:val="left"/>
      <w:pPr>
        <w:ind w:left="5827" w:hanging="360"/>
      </w:pPr>
    </w:lvl>
    <w:lvl w:ilvl="8" w:tplc="2000001B" w:tentative="1">
      <w:start w:val="1"/>
      <w:numFmt w:val="lowerRoman"/>
      <w:lvlText w:val="%9."/>
      <w:lvlJc w:val="right"/>
      <w:pPr>
        <w:ind w:left="6547" w:hanging="180"/>
      </w:pPr>
    </w:lvl>
  </w:abstractNum>
  <w:abstractNum w:abstractNumId="21" w15:restartNumberingAfterBreak="0">
    <w:nsid w:val="3C344B88"/>
    <w:multiLevelType w:val="hybridMultilevel"/>
    <w:tmpl w:val="37C013C4"/>
    <w:lvl w:ilvl="0" w:tplc="20000017">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461B3BAE"/>
    <w:multiLevelType w:val="hybridMultilevel"/>
    <w:tmpl w:val="958A78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CB71FF1"/>
    <w:multiLevelType w:val="hybridMultilevel"/>
    <w:tmpl w:val="EB3E465E"/>
    <w:lvl w:ilvl="0" w:tplc="20000017">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5D083627"/>
    <w:multiLevelType w:val="hybridMultilevel"/>
    <w:tmpl w:val="15B4D70A"/>
    <w:lvl w:ilvl="0" w:tplc="2000001B">
      <w:start w:val="1"/>
      <w:numFmt w:val="lowerRoman"/>
      <w:lvlText w:val="%1."/>
      <w:lvlJc w:val="righ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5" w15:restartNumberingAfterBreak="0">
    <w:nsid w:val="627035FA"/>
    <w:multiLevelType w:val="hybridMultilevel"/>
    <w:tmpl w:val="F822F4B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236206"/>
    <w:multiLevelType w:val="hybridMultilevel"/>
    <w:tmpl w:val="B0C86E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EEF28EC"/>
    <w:multiLevelType w:val="hybridMultilevel"/>
    <w:tmpl w:val="6B5882E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1372E14"/>
    <w:multiLevelType w:val="hybridMultilevel"/>
    <w:tmpl w:val="C81A0DC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32113F8"/>
    <w:multiLevelType w:val="hybridMultilevel"/>
    <w:tmpl w:val="5594913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F0023B"/>
    <w:multiLevelType w:val="hybridMultilevel"/>
    <w:tmpl w:val="22F44746"/>
    <w:lvl w:ilvl="0" w:tplc="73C0F100">
      <w:start w:val="1"/>
      <w:numFmt w:val="low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1" w15:restartNumberingAfterBreak="0">
    <w:nsid w:val="75522728"/>
    <w:multiLevelType w:val="hybridMultilevel"/>
    <w:tmpl w:val="E76E2C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2"/>
  </w:num>
  <w:num w:numId="2">
    <w:abstractNumId w:val="31"/>
  </w:num>
  <w:num w:numId="3">
    <w:abstractNumId w:val="2"/>
  </w:num>
  <w:num w:numId="4">
    <w:abstractNumId w:val="16"/>
  </w:num>
  <w:num w:numId="5">
    <w:abstractNumId w:val="11"/>
  </w:num>
  <w:num w:numId="6">
    <w:abstractNumId w:val="14"/>
  </w:num>
  <w:num w:numId="7">
    <w:abstractNumId w:val="25"/>
  </w:num>
  <w:num w:numId="8">
    <w:abstractNumId w:val="29"/>
  </w:num>
  <w:num w:numId="9">
    <w:abstractNumId w:val="6"/>
  </w:num>
  <w:num w:numId="10">
    <w:abstractNumId w:val="8"/>
  </w:num>
  <w:num w:numId="11">
    <w:abstractNumId w:val="0"/>
  </w:num>
  <w:num w:numId="12">
    <w:abstractNumId w:val="4"/>
  </w:num>
  <w:num w:numId="13">
    <w:abstractNumId w:val="24"/>
  </w:num>
  <w:num w:numId="14">
    <w:abstractNumId w:val="9"/>
  </w:num>
  <w:num w:numId="15">
    <w:abstractNumId w:val="15"/>
  </w:num>
  <w:num w:numId="16">
    <w:abstractNumId w:val="17"/>
  </w:num>
  <w:num w:numId="17">
    <w:abstractNumId w:val="27"/>
  </w:num>
  <w:num w:numId="18">
    <w:abstractNumId w:val="20"/>
  </w:num>
  <w:num w:numId="19">
    <w:abstractNumId w:val="18"/>
  </w:num>
  <w:num w:numId="20">
    <w:abstractNumId w:val="21"/>
  </w:num>
  <w:num w:numId="21">
    <w:abstractNumId w:val="19"/>
  </w:num>
  <w:num w:numId="22">
    <w:abstractNumId w:val="10"/>
  </w:num>
  <w:num w:numId="23">
    <w:abstractNumId w:val="23"/>
  </w:num>
  <w:num w:numId="24">
    <w:abstractNumId w:val="5"/>
  </w:num>
  <w:num w:numId="25">
    <w:abstractNumId w:val="26"/>
  </w:num>
  <w:num w:numId="26">
    <w:abstractNumId w:val="22"/>
  </w:num>
  <w:num w:numId="27">
    <w:abstractNumId w:val="1"/>
  </w:num>
  <w:num w:numId="28">
    <w:abstractNumId w:val="28"/>
  </w:num>
  <w:num w:numId="29">
    <w:abstractNumId w:val="3"/>
  </w:num>
  <w:num w:numId="30">
    <w:abstractNumId w:val="7"/>
  </w:num>
  <w:num w:numId="31">
    <w:abstractNumId w:val="3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CA"/>
    <w:rsid w:val="00002A4E"/>
    <w:rsid w:val="000051B9"/>
    <w:rsid w:val="00016E18"/>
    <w:rsid w:val="0002495C"/>
    <w:rsid w:val="000456D3"/>
    <w:rsid w:val="00094E84"/>
    <w:rsid w:val="000D12CA"/>
    <w:rsid w:val="000E05F0"/>
    <w:rsid w:val="000F45E4"/>
    <w:rsid w:val="000F4D33"/>
    <w:rsid w:val="00106FF2"/>
    <w:rsid w:val="001155D4"/>
    <w:rsid w:val="00170173"/>
    <w:rsid w:val="00190DEC"/>
    <w:rsid w:val="001917C3"/>
    <w:rsid w:val="001A356E"/>
    <w:rsid w:val="001B1671"/>
    <w:rsid w:val="001C4B11"/>
    <w:rsid w:val="001C7C83"/>
    <w:rsid w:val="001D436C"/>
    <w:rsid w:val="001D452B"/>
    <w:rsid w:val="002167DE"/>
    <w:rsid w:val="002269AB"/>
    <w:rsid w:val="002748E9"/>
    <w:rsid w:val="002862BD"/>
    <w:rsid w:val="002932B2"/>
    <w:rsid w:val="00296930"/>
    <w:rsid w:val="00297DD5"/>
    <w:rsid w:val="002C2605"/>
    <w:rsid w:val="002E1CB9"/>
    <w:rsid w:val="003231CC"/>
    <w:rsid w:val="00332B26"/>
    <w:rsid w:val="00342EC7"/>
    <w:rsid w:val="0034332B"/>
    <w:rsid w:val="00354E29"/>
    <w:rsid w:val="003816DA"/>
    <w:rsid w:val="003A38A8"/>
    <w:rsid w:val="003B301E"/>
    <w:rsid w:val="003C296C"/>
    <w:rsid w:val="003E53D2"/>
    <w:rsid w:val="00422766"/>
    <w:rsid w:val="004516CD"/>
    <w:rsid w:val="0045362E"/>
    <w:rsid w:val="00470A69"/>
    <w:rsid w:val="00494D68"/>
    <w:rsid w:val="004A37F4"/>
    <w:rsid w:val="004F5754"/>
    <w:rsid w:val="004F5E87"/>
    <w:rsid w:val="004F5EF4"/>
    <w:rsid w:val="004F7E49"/>
    <w:rsid w:val="00500E6F"/>
    <w:rsid w:val="00514746"/>
    <w:rsid w:val="00516A57"/>
    <w:rsid w:val="005201FB"/>
    <w:rsid w:val="005270D5"/>
    <w:rsid w:val="00531D2D"/>
    <w:rsid w:val="00535D73"/>
    <w:rsid w:val="0054216B"/>
    <w:rsid w:val="00544799"/>
    <w:rsid w:val="00587F4F"/>
    <w:rsid w:val="00590F10"/>
    <w:rsid w:val="005C2BEC"/>
    <w:rsid w:val="005D3A61"/>
    <w:rsid w:val="005D559F"/>
    <w:rsid w:val="005E43BC"/>
    <w:rsid w:val="005E7B0A"/>
    <w:rsid w:val="00611746"/>
    <w:rsid w:val="0064512D"/>
    <w:rsid w:val="0065036C"/>
    <w:rsid w:val="00653C4D"/>
    <w:rsid w:val="006571B4"/>
    <w:rsid w:val="0066483C"/>
    <w:rsid w:val="006657C9"/>
    <w:rsid w:val="0068101F"/>
    <w:rsid w:val="006A7E3A"/>
    <w:rsid w:val="006B1CBC"/>
    <w:rsid w:val="006C617C"/>
    <w:rsid w:val="006C6864"/>
    <w:rsid w:val="006E4F51"/>
    <w:rsid w:val="006E76FD"/>
    <w:rsid w:val="00713BA3"/>
    <w:rsid w:val="00756A24"/>
    <w:rsid w:val="0077690F"/>
    <w:rsid w:val="00785237"/>
    <w:rsid w:val="007A1FC0"/>
    <w:rsid w:val="007A2122"/>
    <w:rsid w:val="007C1628"/>
    <w:rsid w:val="007D61BD"/>
    <w:rsid w:val="007E6591"/>
    <w:rsid w:val="007F373A"/>
    <w:rsid w:val="00807FEA"/>
    <w:rsid w:val="00816E58"/>
    <w:rsid w:val="0085057C"/>
    <w:rsid w:val="00854B93"/>
    <w:rsid w:val="00864D66"/>
    <w:rsid w:val="00877525"/>
    <w:rsid w:val="0088444E"/>
    <w:rsid w:val="008B02B8"/>
    <w:rsid w:val="008D1411"/>
    <w:rsid w:val="008D73C0"/>
    <w:rsid w:val="00910938"/>
    <w:rsid w:val="00952447"/>
    <w:rsid w:val="009810EB"/>
    <w:rsid w:val="009A11F3"/>
    <w:rsid w:val="009A4717"/>
    <w:rsid w:val="009E32FF"/>
    <w:rsid w:val="00A24050"/>
    <w:rsid w:val="00A5425C"/>
    <w:rsid w:val="00A5592F"/>
    <w:rsid w:val="00A91B2E"/>
    <w:rsid w:val="00A923E6"/>
    <w:rsid w:val="00AE505B"/>
    <w:rsid w:val="00B04708"/>
    <w:rsid w:val="00B1529D"/>
    <w:rsid w:val="00B26B6C"/>
    <w:rsid w:val="00B26EEE"/>
    <w:rsid w:val="00BB0C6C"/>
    <w:rsid w:val="00BB252C"/>
    <w:rsid w:val="00BB70D6"/>
    <w:rsid w:val="00BC3511"/>
    <w:rsid w:val="00BC6F50"/>
    <w:rsid w:val="00C42E75"/>
    <w:rsid w:val="00C50FAD"/>
    <w:rsid w:val="00C52EC8"/>
    <w:rsid w:val="00C6173F"/>
    <w:rsid w:val="00C64167"/>
    <w:rsid w:val="00C844FB"/>
    <w:rsid w:val="00CD429C"/>
    <w:rsid w:val="00D0086B"/>
    <w:rsid w:val="00D3385E"/>
    <w:rsid w:val="00D60C6B"/>
    <w:rsid w:val="00D60DE3"/>
    <w:rsid w:val="00D75224"/>
    <w:rsid w:val="00D86ECE"/>
    <w:rsid w:val="00DA73EF"/>
    <w:rsid w:val="00DD1F48"/>
    <w:rsid w:val="00DF39C6"/>
    <w:rsid w:val="00E17AF7"/>
    <w:rsid w:val="00E319B6"/>
    <w:rsid w:val="00E74E6F"/>
    <w:rsid w:val="00E922BC"/>
    <w:rsid w:val="00E949FA"/>
    <w:rsid w:val="00E96509"/>
    <w:rsid w:val="00EA52B9"/>
    <w:rsid w:val="00EA60C6"/>
    <w:rsid w:val="00EC2F39"/>
    <w:rsid w:val="00EC4EF6"/>
    <w:rsid w:val="00EE1E46"/>
    <w:rsid w:val="00EF6989"/>
    <w:rsid w:val="00F0602C"/>
    <w:rsid w:val="00F14B22"/>
    <w:rsid w:val="00F174F8"/>
    <w:rsid w:val="00F20792"/>
    <w:rsid w:val="00F21A41"/>
    <w:rsid w:val="00F23FE0"/>
    <w:rsid w:val="00F73E5E"/>
    <w:rsid w:val="00F74838"/>
    <w:rsid w:val="00F947E6"/>
    <w:rsid w:val="00FA79DB"/>
    <w:rsid w:val="00FB112B"/>
    <w:rsid w:val="00FB11B9"/>
    <w:rsid w:val="00FC3759"/>
    <w:rsid w:val="00FD3CE7"/>
    <w:rsid w:val="00FD53DE"/>
    <w:rsid w:val="00FE2F6A"/>
    <w:rsid w:val="00FE697E"/>
    <w:rsid w:val="00FF7F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1E3D95"/>
  <w15:chartTrackingRefBased/>
  <w15:docId w15:val="{72D39D1B-C367-46D5-8A5A-D6306B87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CC"/>
    <w:pPr>
      <w:spacing w:after="0"/>
    </w:pPr>
    <w:rPr>
      <w:rFonts w:ascii="Verdana" w:hAnsi="Verdana"/>
      <w:sz w:val="17"/>
    </w:rPr>
  </w:style>
  <w:style w:type="paragraph" w:styleId="Heading1">
    <w:name w:val="heading 1"/>
    <w:basedOn w:val="Normal"/>
    <w:next w:val="Normal"/>
    <w:link w:val="Heading1Char"/>
    <w:uiPriority w:val="9"/>
    <w:qFormat/>
    <w:rsid w:val="005C2BE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C2BEC"/>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BEC"/>
    <w:pPr>
      <w:spacing w:after="0" w:line="240" w:lineRule="auto"/>
    </w:pPr>
    <w:rPr>
      <w:rFonts w:ascii="Verdana" w:hAnsi="Verdana"/>
      <w:sz w:val="17"/>
    </w:rPr>
  </w:style>
  <w:style w:type="character" w:customStyle="1" w:styleId="Heading1Char">
    <w:name w:val="Heading 1 Char"/>
    <w:basedOn w:val="DefaultParagraphFont"/>
    <w:link w:val="Heading1"/>
    <w:uiPriority w:val="9"/>
    <w:rsid w:val="005C2BEC"/>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C2BEC"/>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5C2BEC"/>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C2BEC"/>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5C2BE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C2BEC"/>
    <w:rPr>
      <w:rFonts w:ascii="Verdana" w:eastAsiaTheme="minorEastAsia" w:hAnsi="Verdana"/>
      <w:color w:val="5A5A5A" w:themeColor="text1" w:themeTint="A5"/>
      <w:spacing w:val="15"/>
    </w:rPr>
  </w:style>
  <w:style w:type="character" w:styleId="SubtleEmphasis">
    <w:name w:val="Subtle Emphasis"/>
    <w:basedOn w:val="DefaultParagraphFont"/>
    <w:uiPriority w:val="19"/>
    <w:qFormat/>
    <w:rsid w:val="005C2BEC"/>
    <w:rPr>
      <w:rFonts w:ascii="Verdana" w:hAnsi="Verdana"/>
      <w:i/>
      <w:iCs/>
      <w:color w:val="404040" w:themeColor="text1" w:themeTint="BF"/>
    </w:rPr>
  </w:style>
  <w:style w:type="character" w:styleId="Emphasis">
    <w:name w:val="Emphasis"/>
    <w:basedOn w:val="DefaultParagraphFont"/>
    <w:uiPriority w:val="20"/>
    <w:qFormat/>
    <w:rsid w:val="005C2BEC"/>
    <w:rPr>
      <w:rFonts w:ascii="Verdana" w:hAnsi="Verdana"/>
      <w:i/>
      <w:iCs/>
    </w:rPr>
  </w:style>
  <w:style w:type="table" w:styleId="TableGrid">
    <w:name w:val="Table Grid"/>
    <w:basedOn w:val="TableNormal"/>
    <w:uiPriority w:val="39"/>
    <w:rsid w:val="005C2BEC"/>
    <w:pPr>
      <w:spacing w:after="0" w:line="240" w:lineRule="auto"/>
    </w:pPr>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sz w:val="17"/>
      </w:rPr>
      <w:tblPr/>
      <w:tcPr>
        <w:shd w:val="clear" w:color="auto" w:fill="00B0F0"/>
      </w:tcPr>
    </w:tblStylePr>
  </w:style>
  <w:style w:type="paragraph" w:styleId="ListParagraph">
    <w:name w:val="List Paragraph"/>
    <w:basedOn w:val="Normal"/>
    <w:uiPriority w:val="34"/>
    <w:qFormat/>
    <w:rsid w:val="007A1FC0"/>
    <w:pPr>
      <w:ind w:left="720"/>
      <w:contextualSpacing/>
    </w:pPr>
  </w:style>
  <w:style w:type="paragraph" w:styleId="Header">
    <w:name w:val="header"/>
    <w:basedOn w:val="Normal"/>
    <w:link w:val="HeaderChar"/>
    <w:uiPriority w:val="99"/>
    <w:unhideWhenUsed/>
    <w:rsid w:val="00170173"/>
    <w:pPr>
      <w:tabs>
        <w:tab w:val="center" w:pos="4513"/>
        <w:tab w:val="right" w:pos="9026"/>
      </w:tabs>
      <w:spacing w:line="240" w:lineRule="auto"/>
    </w:pPr>
  </w:style>
  <w:style w:type="character" w:customStyle="1" w:styleId="HeaderChar">
    <w:name w:val="Header Char"/>
    <w:basedOn w:val="DefaultParagraphFont"/>
    <w:link w:val="Header"/>
    <w:uiPriority w:val="99"/>
    <w:rsid w:val="00170173"/>
    <w:rPr>
      <w:rFonts w:ascii="Verdana" w:hAnsi="Verdana"/>
      <w:sz w:val="17"/>
    </w:rPr>
  </w:style>
  <w:style w:type="paragraph" w:styleId="Footer">
    <w:name w:val="footer"/>
    <w:basedOn w:val="Normal"/>
    <w:link w:val="FooterChar"/>
    <w:uiPriority w:val="99"/>
    <w:unhideWhenUsed/>
    <w:rsid w:val="00170173"/>
    <w:pPr>
      <w:tabs>
        <w:tab w:val="center" w:pos="4513"/>
        <w:tab w:val="right" w:pos="9026"/>
      </w:tabs>
      <w:spacing w:line="240" w:lineRule="auto"/>
    </w:pPr>
  </w:style>
  <w:style w:type="character" w:customStyle="1" w:styleId="FooterChar">
    <w:name w:val="Footer Char"/>
    <w:basedOn w:val="DefaultParagraphFont"/>
    <w:link w:val="Footer"/>
    <w:uiPriority w:val="99"/>
    <w:rsid w:val="00170173"/>
    <w:rPr>
      <w:rFonts w:ascii="Verdana" w:hAnsi="Verdana"/>
      <w:sz w:val="17"/>
    </w:rPr>
  </w:style>
  <w:style w:type="paragraph" w:styleId="BalloonText">
    <w:name w:val="Balloon Text"/>
    <w:basedOn w:val="Normal"/>
    <w:link w:val="BalloonTextChar"/>
    <w:uiPriority w:val="99"/>
    <w:semiHidden/>
    <w:unhideWhenUsed/>
    <w:rsid w:val="000E05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5F0"/>
    <w:rPr>
      <w:rFonts w:ascii="Segoe UI" w:hAnsi="Segoe UI" w:cs="Segoe UI"/>
      <w:sz w:val="18"/>
      <w:szCs w:val="18"/>
    </w:rPr>
  </w:style>
  <w:style w:type="character" w:styleId="Hyperlink">
    <w:name w:val="Hyperlink"/>
    <w:basedOn w:val="DefaultParagraphFont"/>
    <w:uiPriority w:val="99"/>
    <w:unhideWhenUsed/>
    <w:rsid w:val="00864D66"/>
    <w:rPr>
      <w:color w:val="0563C1" w:themeColor="hyperlink"/>
      <w:u w:val="single"/>
    </w:rPr>
  </w:style>
  <w:style w:type="character" w:styleId="UnresolvedMention">
    <w:name w:val="Unresolved Mention"/>
    <w:basedOn w:val="DefaultParagraphFont"/>
    <w:uiPriority w:val="99"/>
    <w:semiHidden/>
    <w:unhideWhenUsed/>
    <w:rsid w:val="00864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gandatenders@snv.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69533DE1BFC54D9DEC4B445ED834E3" ma:contentTypeVersion="9" ma:contentTypeDescription="Create a new document." ma:contentTypeScope="" ma:versionID="a21802d491ebd7f245edd07de00c8cd3">
  <xsd:schema xmlns:xsd="http://www.w3.org/2001/XMLSchema" xmlns:xs="http://www.w3.org/2001/XMLSchema" xmlns:p="http://schemas.microsoft.com/office/2006/metadata/properties" xmlns:ns3="f9c14e55-7cfd-4f2c-b877-b78165d029f4" targetNamespace="http://schemas.microsoft.com/office/2006/metadata/properties" ma:root="true" ma:fieldsID="114f19334c38a7dc7b425c1493df207a" ns3:_="">
    <xsd:import namespace="f9c14e55-7cfd-4f2c-b877-b78165d029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14e55-7cfd-4f2c-b877-b78165d02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922D4-0E50-4303-96F1-84C9E990420E}">
  <ds:schemaRefs>
    <ds:schemaRef ds:uri="http://schemas.microsoft.com/sharepoint/v3/contenttype/forms"/>
  </ds:schemaRefs>
</ds:datastoreItem>
</file>

<file path=customXml/itemProps2.xml><?xml version="1.0" encoding="utf-8"?>
<ds:datastoreItem xmlns:ds="http://schemas.openxmlformats.org/officeDocument/2006/customXml" ds:itemID="{AD84861B-938E-4BD1-A8E2-819F09948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14e55-7cfd-4f2c-b877-b78165d02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EB3B3-696D-4387-94E3-C33F91EB2F56}">
  <ds:schemaRefs>
    <ds:schemaRef ds:uri="http://schemas.openxmlformats.org/officeDocument/2006/bibliography"/>
  </ds:schemaRefs>
</ds:datastoreItem>
</file>

<file path=customXml/itemProps4.xml><?xml version="1.0" encoding="utf-8"?>
<ds:datastoreItem xmlns:ds="http://schemas.openxmlformats.org/officeDocument/2006/customXml" ds:itemID="{D390CAC0-DB4B-4FF0-AF2B-F29008F698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6097</TotalTime>
  <Pages>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SNV Netherlands Development Organisation</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Madra Mapke, Charles</dc:creator>
  <cp:keywords/>
  <dc:description/>
  <cp:lastModifiedBy>Komagum, Moses</cp:lastModifiedBy>
  <cp:revision>88</cp:revision>
  <dcterms:created xsi:type="dcterms:W3CDTF">2021-03-03T12:11:00Z</dcterms:created>
  <dcterms:modified xsi:type="dcterms:W3CDTF">2021-12-15T06:00:00Z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0x0101002969533DE1BFC54D9DEC4B445ED834E3</vt:lpwstr>
  </property>
</Properties>
</file>