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A32A2" w14:textId="760E47B3" w:rsidR="003F086F" w:rsidRPr="003F086F" w:rsidRDefault="00FE3ADE" w:rsidP="00640D54">
      <w:pPr>
        <w:tabs>
          <w:tab w:val="clear" w:pos="0"/>
          <w:tab w:val="clear" w:pos="794"/>
          <w:tab w:val="clear" w:pos="1588"/>
          <w:tab w:val="clear" w:pos="2381"/>
          <w:tab w:val="clear" w:pos="3175"/>
          <w:tab w:val="clear" w:pos="3969"/>
          <w:tab w:val="clear" w:pos="4763"/>
          <w:tab w:val="clear" w:pos="5557"/>
          <w:tab w:val="clear" w:pos="6350"/>
          <w:tab w:val="clear" w:pos="7144"/>
        </w:tabs>
        <w:spacing w:line="276" w:lineRule="auto"/>
        <w:jc w:val="center"/>
        <w:rPr>
          <w:rFonts w:cstheme="minorHAnsi"/>
          <w:b/>
          <w:bCs/>
          <w:color w:val="000000" w:themeColor="text1"/>
          <w:sz w:val="24"/>
          <w:szCs w:val="24"/>
        </w:rPr>
      </w:pPr>
      <w:r w:rsidRPr="00D33A63">
        <w:rPr>
          <w:rFonts w:cstheme="minorHAnsi"/>
          <w:b/>
          <w:color w:val="000000" w:themeColor="text1"/>
          <w:sz w:val="24"/>
          <w:szCs w:val="24"/>
        </w:rPr>
        <w:t>T</w:t>
      </w:r>
      <w:r w:rsidR="009C2073">
        <w:rPr>
          <w:rFonts w:cstheme="minorHAnsi"/>
          <w:b/>
          <w:color w:val="000000" w:themeColor="text1"/>
          <w:sz w:val="24"/>
          <w:szCs w:val="24"/>
        </w:rPr>
        <w:t>.O.</w:t>
      </w:r>
      <w:r w:rsidRPr="00D33A63">
        <w:rPr>
          <w:rFonts w:cstheme="minorHAnsi"/>
          <w:b/>
          <w:color w:val="000000" w:themeColor="text1"/>
          <w:sz w:val="24"/>
          <w:szCs w:val="24"/>
        </w:rPr>
        <w:t xml:space="preserve">R for a consultant </w:t>
      </w:r>
      <w:r w:rsidR="00780737" w:rsidRPr="00D33A63">
        <w:rPr>
          <w:rFonts w:cstheme="minorHAnsi"/>
          <w:b/>
          <w:color w:val="000000" w:themeColor="text1"/>
          <w:sz w:val="24"/>
          <w:szCs w:val="24"/>
        </w:rPr>
        <w:t xml:space="preserve">to </w:t>
      </w:r>
      <w:r w:rsidR="003F086F">
        <w:rPr>
          <w:rFonts w:cstheme="minorHAnsi"/>
          <w:b/>
          <w:color w:val="000000" w:themeColor="text1"/>
          <w:sz w:val="24"/>
          <w:szCs w:val="24"/>
        </w:rPr>
        <w:t xml:space="preserve">support </w:t>
      </w:r>
      <w:r w:rsidR="00B90FF2">
        <w:rPr>
          <w:rFonts w:cstheme="minorHAnsi"/>
          <w:b/>
          <w:color w:val="000000" w:themeColor="text1"/>
          <w:sz w:val="24"/>
          <w:szCs w:val="24"/>
        </w:rPr>
        <w:t xml:space="preserve">CRAFT and CORE on </w:t>
      </w:r>
      <w:r w:rsidR="003F086F" w:rsidRPr="003F086F">
        <w:rPr>
          <w:rFonts w:cstheme="minorHAnsi"/>
          <w:b/>
          <w:bCs/>
          <w:color w:val="000000" w:themeColor="text1"/>
          <w:sz w:val="24"/>
          <w:szCs w:val="24"/>
        </w:rPr>
        <w:t>R</w:t>
      </w:r>
      <w:r w:rsidR="00B90FF2">
        <w:rPr>
          <w:rFonts w:cstheme="minorHAnsi"/>
          <w:b/>
          <w:bCs/>
          <w:color w:val="000000" w:themeColor="text1"/>
          <w:sz w:val="24"/>
          <w:szCs w:val="24"/>
        </w:rPr>
        <w:t>apid</w:t>
      </w:r>
      <w:r w:rsidR="003F086F" w:rsidRPr="003F086F">
        <w:rPr>
          <w:rFonts w:cstheme="minorHAnsi"/>
          <w:b/>
          <w:bCs/>
          <w:color w:val="000000" w:themeColor="text1"/>
          <w:sz w:val="24"/>
          <w:szCs w:val="24"/>
        </w:rPr>
        <w:t xml:space="preserve"> </w:t>
      </w:r>
      <w:r w:rsidR="00932958" w:rsidRPr="003F086F">
        <w:rPr>
          <w:rFonts w:cstheme="minorHAnsi"/>
          <w:b/>
          <w:bCs/>
          <w:color w:val="000000" w:themeColor="text1"/>
          <w:sz w:val="24"/>
          <w:szCs w:val="24"/>
        </w:rPr>
        <w:t>A</w:t>
      </w:r>
      <w:r w:rsidR="00932958">
        <w:rPr>
          <w:rFonts w:cstheme="minorHAnsi"/>
          <w:b/>
          <w:bCs/>
          <w:color w:val="000000" w:themeColor="text1"/>
          <w:sz w:val="24"/>
          <w:szCs w:val="24"/>
        </w:rPr>
        <w:t>ssessment</w:t>
      </w:r>
      <w:r w:rsidR="003F086F" w:rsidRPr="003F086F">
        <w:rPr>
          <w:rFonts w:cstheme="minorHAnsi"/>
          <w:b/>
          <w:bCs/>
          <w:color w:val="000000" w:themeColor="text1"/>
          <w:sz w:val="24"/>
          <w:szCs w:val="24"/>
        </w:rPr>
        <w:t xml:space="preserve"> </w:t>
      </w:r>
      <w:r w:rsidR="00932958">
        <w:rPr>
          <w:rFonts w:cstheme="minorHAnsi"/>
          <w:b/>
          <w:bCs/>
          <w:color w:val="000000" w:themeColor="text1"/>
          <w:sz w:val="24"/>
          <w:szCs w:val="24"/>
        </w:rPr>
        <w:t xml:space="preserve">of </w:t>
      </w:r>
      <w:r w:rsidR="003F086F" w:rsidRPr="003F086F">
        <w:rPr>
          <w:rFonts w:cstheme="minorHAnsi"/>
          <w:b/>
          <w:bCs/>
          <w:color w:val="000000" w:themeColor="text1"/>
          <w:sz w:val="24"/>
          <w:szCs w:val="24"/>
        </w:rPr>
        <w:t>S</w:t>
      </w:r>
      <w:r w:rsidR="00B90FF2">
        <w:rPr>
          <w:rFonts w:cstheme="minorHAnsi"/>
          <w:b/>
          <w:bCs/>
          <w:color w:val="000000" w:themeColor="text1"/>
          <w:sz w:val="24"/>
          <w:szCs w:val="24"/>
        </w:rPr>
        <w:t>oybean value chain</w:t>
      </w:r>
      <w:r w:rsidR="003F086F" w:rsidRPr="003F086F">
        <w:rPr>
          <w:rFonts w:cstheme="minorHAnsi"/>
          <w:b/>
          <w:bCs/>
          <w:color w:val="000000" w:themeColor="text1"/>
          <w:sz w:val="24"/>
          <w:szCs w:val="24"/>
        </w:rPr>
        <w:t xml:space="preserve"> </w:t>
      </w:r>
      <w:r w:rsidR="00932958">
        <w:rPr>
          <w:rFonts w:cstheme="minorHAnsi"/>
          <w:b/>
          <w:bCs/>
          <w:color w:val="000000" w:themeColor="text1"/>
          <w:sz w:val="24"/>
          <w:szCs w:val="24"/>
        </w:rPr>
        <w:t>in Uganda</w:t>
      </w:r>
    </w:p>
    <w:p w14:paraId="3D6855CA" w14:textId="77777777" w:rsidR="00AE6EE6" w:rsidRPr="00D33A63" w:rsidRDefault="00AE6EE6" w:rsidP="001C52C5">
      <w:pPr>
        <w:tabs>
          <w:tab w:val="clear" w:pos="0"/>
          <w:tab w:val="clear" w:pos="794"/>
          <w:tab w:val="clear" w:pos="1588"/>
          <w:tab w:val="clear" w:pos="2381"/>
          <w:tab w:val="clear" w:pos="3175"/>
          <w:tab w:val="clear" w:pos="3969"/>
          <w:tab w:val="clear" w:pos="4763"/>
          <w:tab w:val="clear" w:pos="5557"/>
          <w:tab w:val="clear" w:pos="6350"/>
          <w:tab w:val="clear" w:pos="7144"/>
        </w:tabs>
        <w:spacing w:line="276" w:lineRule="auto"/>
        <w:jc w:val="both"/>
        <w:rPr>
          <w:rFonts w:cstheme="minorHAnsi"/>
          <w:b/>
          <w:sz w:val="18"/>
          <w:szCs w:val="18"/>
        </w:rPr>
      </w:pPr>
    </w:p>
    <w:p w14:paraId="6FD9AFCE" w14:textId="5C0C9B8C" w:rsidR="006A17BA" w:rsidRPr="00D33A63" w:rsidRDefault="00603F61" w:rsidP="001C52C5">
      <w:pPr>
        <w:pStyle w:val="ListParagraph"/>
        <w:numPr>
          <w:ilvl w:val="0"/>
          <w:numId w:val="40"/>
        </w:numPr>
        <w:tabs>
          <w:tab w:val="clear" w:pos="0"/>
          <w:tab w:val="clear" w:pos="794"/>
          <w:tab w:val="clear" w:pos="1588"/>
          <w:tab w:val="clear" w:pos="2381"/>
          <w:tab w:val="clear" w:pos="3175"/>
          <w:tab w:val="clear" w:pos="3969"/>
          <w:tab w:val="clear" w:pos="4763"/>
          <w:tab w:val="clear" w:pos="5557"/>
          <w:tab w:val="clear" w:pos="6350"/>
          <w:tab w:val="clear" w:pos="7144"/>
        </w:tabs>
        <w:spacing w:line="276" w:lineRule="auto"/>
        <w:jc w:val="both"/>
        <w:rPr>
          <w:rFonts w:cstheme="minorHAnsi"/>
          <w:b/>
          <w:sz w:val="18"/>
          <w:szCs w:val="18"/>
        </w:rPr>
      </w:pPr>
      <w:r w:rsidRPr="00D33A63">
        <w:rPr>
          <w:rFonts w:cstheme="minorHAnsi"/>
          <w:b/>
          <w:sz w:val="18"/>
          <w:szCs w:val="18"/>
        </w:rPr>
        <w:t>Introduction</w:t>
      </w:r>
    </w:p>
    <w:p w14:paraId="5873F4A5" w14:textId="77777777" w:rsidR="00A17121" w:rsidRPr="00A17121" w:rsidRDefault="00A17121" w:rsidP="001C52C5">
      <w:pPr>
        <w:spacing w:line="240" w:lineRule="auto"/>
        <w:jc w:val="both"/>
        <w:rPr>
          <w:rFonts w:cs="Segoe UI"/>
          <w:b/>
          <w:sz w:val="18"/>
          <w:szCs w:val="18"/>
        </w:rPr>
      </w:pPr>
      <w:r w:rsidRPr="00A17121">
        <w:rPr>
          <w:rFonts w:cs="Segoe UI"/>
          <w:b/>
          <w:sz w:val="18"/>
          <w:szCs w:val="18"/>
        </w:rPr>
        <w:t>Climate Resilient Agribusiness for Tomorrow (CRAFT)</w:t>
      </w:r>
    </w:p>
    <w:p w14:paraId="737D30A9" w14:textId="77777777" w:rsidR="00A17121" w:rsidRPr="00A17121" w:rsidRDefault="00A17121" w:rsidP="001C52C5">
      <w:pPr>
        <w:spacing w:line="240" w:lineRule="auto"/>
        <w:jc w:val="both"/>
        <w:rPr>
          <w:rFonts w:cs="Segoe UI"/>
          <w:sz w:val="18"/>
          <w:szCs w:val="18"/>
        </w:rPr>
      </w:pPr>
      <w:r w:rsidRPr="00A17121">
        <w:rPr>
          <w:rFonts w:cs="Segoe UI"/>
          <w:sz w:val="18"/>
          <w:szCs w:val="18"/>
          <w:lang w:val="en-US"/>
        </w:rPr>
        <w:t>The Climate Resilient Agribusiness for Tomorrow (CRAFT) project is funded by Netherlands Ministry of Foreign Affairs. The project uses an inclusive business development approach to support the international and Dutch efforts on climate change and sustainable production in arable farming. SNV is implementing the Climate Resilient Agribusiness for Tomorrow (CRAFT) project in partnership with Wageningen University &amp; Research (WUR), the CGIAR Research Program on Climate Change, Agriculture and Food Security (CCAFS), Agriterra and Rabo Partnerships. CRAFT is a five-year project which started on January 1, 2018 and expected to end in May 2023.</w:t>
      </w:r>
    </w:p>
    <w:p w14:paraId="24C0B19E" w14:textId="77777777" w:rsidR="00A17121" w:rsidRPr="001C52C5" w:rsidRDefault="00A17121" w:rsidP="001C52C5">
      <w:pPr>
        <w:spacing w:line="240" w:lineRule="auto"/>
        <w:jc w:val="both"/>
        <w:rPr>
          <w:rFonts w:cs="Segoe UI"/>
          <w:sz w:val="18"/>
          <w:szCs w:val="18"/>
        </w:rPr>
      </w:pPr>
      <w:r w:rsidRPr="001C52C5">
        <w:rPr>
          <w:rFonts w:cs="Segoe UI"/>
          <w:sz w:val="18"/>
          <w:szCs w:val="18"/>
        </w:rPr>
        <w:t xml:space="preserve">Goal: To contribute to increased availability of accessible and climate-resilient food for the growing population in Uganda, </w:t>
      </w:r>
      <w:proofErr w:type="gramStart"/>
      <w:r w:rsidRPr="001C52C5">
        <w:rPr>
          <w:rFonts w:cs="Segoe UI"/>
          <w:sz w:val="18"/>
          <w:szCs w:val="18"/>
        </w:rPr>
        <w:t>Kenya</w:t>
      </w:r>
      <w:proofErr w:type="gramEnd"/>
      <w:r w:rsidRPr="001C52C5">
        <w:rPr>
          <w:rFonts w:cs="Segoe UI"/>
          <w:sz w:val="18"/>
          <w:szCs w:val="18"/>
        </w:rPr>
        <w:t xml:space="preserve"> and Tanzania. </w:t>
      </w:r>
    </w:p>
    <w:p w14:paraId="0F6AB55F" w14:textId="77777777" w:rsidR="00A17121" w:rsidRPr="001C52C5" w:rsidRDefault="00A17121" w:rsidP="001C52C5">
      <w:pPr>
        <w:spacing w:line="240" w:lineRule="auto"/>
        <w:jc w:val="both"/>
        <w:rPr>
          <w:rFonts w:cs="Segoe UI"/>
          <w:sz w:val="18"/>
          <w:szCs w:val="18"/>
        </w:rPr>
      </w:pPr>
    </w:p>
    <w:p w14:paraId="0BBCAF1E" w14:textId="77777777" w:rsidR="00A17121" w:rsidRPr="001C52C5" w:rsidRDefault="00A17121" w:rsidP="001C52C5">
      <w:pPr>
        <w:spacing w:line="240" w:lineRule="auto"/>
        <w:jc w:val="both"/>
        <w:rPr>
          <w:rFonts w:cs="Segoe UI"/>
          <w:sz w:val="18"/>
          <w:szCs w:val="18"/>
          <w:lang w:val="en-US"/>
        </w:rPr>
      </w:pPr>
      <w:r w:rsidRPr="001C52C5">
        <w:rPr>
          <w:rFonts w:cs="Segoe UI"/>
          <w:sz w:val="18"/>
          <w:szCs w:val="18"/>
          <w:lang w:val="en-US"/>
        </w:rPr>
        <w:t xml:space="preserve">The strategic objectives include: </w:t>
      </w:r>
    </w:p>
    <w:p w14:paraId="6096CED0" w14:textId="77777777" w:rsidR="00A17121" w:rsidRPr="001C52C5" w:rsidRDefault="00A17121" w:rsidP="001C52C5">
      <w:pPr>
        <w:numPr>
          <w:ilvl w:val="0"/>
          <w:numId w:val="50"/>
        </w:numPr>
        <w:spacing w:line="240" w:lineRule="auto"/>
        <w:jc w:val="both"/>
        <w:rPr>
          <w:rFonts w:cs="Segoe UI"/>
          <w:sz w:val="18"/>
          <w:szCs w:val="18"/>
          <w:lang w:val="en-US"/>
        </w:rPr>
      </w:pPr>
      <w:r w:rsidRPr="001C52C5">
        <w:rPr>
          <w:rFonts w:cs="Segoe UI"/>
          <w:sz w:val="18"/>
          <w:szCs w:val="18"/>
          <w:lang w:val="en-US"/>
        </w:rPr>
        <w:t>Increase the income for smallholder farmers and Small and Medium Enterprise (SMEs).</w:t>
      </w:r>
    </w:p>
    <w:p w14:paraId="1488F541" w14:textId="77777777" w:rsidR="00A17121" w:rsidRPr="001C52C5" w:rsidRDefault="00A17121" w:rsidP="001C52C5">
      <w:pPr>
        <w:numPr>
          <w:ilvl w:val="0"/>
          <w:numId w:val="50"/>
        </w:numPr>
        <w:spacing w:line="240" w:lineRule="auto"/>
        <w:jc w:val="both"/>
        <w:rPr>
          <w:rFonts w:cs="Segoe UI"/>
          <w:sz w:val="18"/>
          <w:szCs w:val="18"/>
          <w:lang w:val="en-US"/>
        </w:rPr>
      </w:pPr>
      <w:r w:rsidRPr="001C52C5">
        <w:rPr>
          <w:rFonts w:cs="Segoe UI"/>
          <w:sz w:val="18"/>
          <w:szCs w:val="18"/>
          <w:lang w:val="en-US"/>
        </w:rPr>
        <w:t xml:space="preserve">Increase business performance for agribusiness SMEs and Cooperatives due to climate related investments. </w:t>
      </w:r>
    </w:p>
    <w:p w14:paraId="65358378" w14:textId="77777777" w:rsidR="00A17121" w:rsidRPr="001C52C5" w:rsidRDefault="00A17121" w:rsidP="001C52C5">
      <w:pPr>
        <w:numPr>
          <w:ilvl w:val="0"/>
          <w:numId w:val="50"/>
        </w:numPr>
        <w:spacing w:line="240" w:lineRule="auto"/>
        <w:jc w:val="both"/>
        <w:rPr>
          <w:rFonts w:cs="Segoe UI"/>
          <w:sz w:val="18"/>
          <w:szCs w:val="18"/>
          <w:lang w:val="en-US"/>
        </w:rPr>
      </w:pPr>
      <w:r w:rsidRPr="001C52C5">
        <w:rPr>
          <w:rFonts w:cs="Segoe UI"/>
          <w:sz w:val="18"/>
          <w:szCs w:val="18"/>
          <w:lang w:val="en-US"/>
        </w:rPr>
        <w:t xml:space="preserve">Improve the enabling environment favorable for large scale roll out of Climate Smart Agriculture (CSA).  </w:t>
      </w:r>
    </w:p>
    <w:p w14:paraId="51019006" w14:textId="77777777" w:rsidR="00A17121" w:rsidRPr="001C52C5" w:rsidRDefault="00A17121" w:rsidP="001C52C5">
      <w:pPr>
        <w:spacing w:line="240" w:lineRule="auto"/>
        <w:jc w:val="both"/>
        <w:rPr>
          <w:rFonts w:cs="Segoe UI"/>
          <w:sz w:val="18"/>
          <w:szCs w:val="18"/>
          <w:lang w:val="en-US"/>
        </w:rPr>
      </w:pPr>
    </w:p>
    <w:p w14:paraId="43FF1291" w14:textId="77777777" w:rsidR="00A17121" w:rsidRPr="001C52C5" w:rsidRDefault="00A17121" w:rsidP="001C52C5">
      <w:pPr>
        <w:spacing w:line="240" w:lineRule="auto"/>
        <w:jc w:val="both"/>
        <w:rPr>
          <w:rFonts w:cs="Segoe UI"/>
          <w:sz w:val="18"/>
          <w:szCs w:val="18"/>
          <w:lang w:val="en-US"/>
        </w:rPr>
      </w:pPr>
      <w:r w:rsidRPr="001C52C5">
        <w:rPr>
          <w:rFonts w:cs="Segoe UI"/>
          <w:sz w:val="18"/>
          <w:szCs w:val="18"/>
          <w:lang w:val="en-US"/>
        </w:rPr>
        <w:t xml:space="preserve">Cross cutting themes: </w:t>
      </w:r>
    </w:p>
    <w:p w14:paraId="2B781D18" w14:textId="77777777" w:rsidR="00A17121" w:rsidRPr="001C52C5" w:rsidRDefault="00A17121" w:rsidP="001C52C5">
      <w:pPr>
        <w:numPr>
          <w:ilvl w:val="0"/>
          <w:numId w:val="52"/>
        </w:numPr>
        <w:spacing w:line="240" w:lineRule="auto"/>
        <w:jc w:val="both"/>
        <w:rPr>
          <w:rFonts w:cs="Segoe UI"/>
          <w:sz w:val="18"/>
          <w:szCs w:val="18"/>
          <w:lang w:val="en-US"/>
        </w:rPr>
      </w:pPr>
      <w:r w:rsidRPr="001C52C5">
        <w:rPr>
          <w:rFonts w:cs="Segoe UI"/>
          <w:sz w:val="18"/>
          <w:szCs w:val="18"/>
          <w:lang w:val="en-US"/>
        </w:rPr>
        <w:t xml:space="preserve">Knowledge sharing and learning are cross-cutting elements of the CRAFT project. To inform the scaling of practices, technologies, </w:t>
      </w:r>
      <w:proofErr w:type="gramStart"/>
      <w:r w:rsidRPr="001C52C5">
        <w:rPr>
          <w:rFonts w:cs="Segoe UI"/>
          <w:sz w:val="18"/>
          <w:szCs w:val="18"/>
          <w:lang w:val="en-US"/>
        </w:rPr>
        <w:t>approaches</w:t>
      </w:r>
      <w:proofErr w:type="gramEnd"/>
      <w:r w:rsidRPr="001C52C5">
        <w:rPr>
          <w:rFonts w:cs="Segoe UI"/>
          <w:sz w:val="18"/>
          <w:szCs w:val="18"/>
          <w:lang w:val="en-US"/>
        </w:rPr>
        <w:t xml:space="preserve"> and methodologies that have proven to be successful.</w:t>
      </w:r>
    </w:p>
    <w:p w14:paraId="3A00E215" w14:textId="77777777" w:rsidR="00A17121" w:rsidRPr="001C52C5" w:rsidRDefault="00A17121" w:rsidP="001C52C5">
      <w:pPr>
        <w:numPr>
          <w:ilvl w:val="0"/>
          <w:numId w:val="52"/>
        </w:numPr>
        <w:spacing w:line="240" w:lineRule="auto"/>
        <w:jc w:val="both"/>
        <w:rPr>
          <w:rFonts w:cs="Segoe UI"/>
          <w:sz w:val="18"/>
          <w:szCs w:val="18"/>
          <w:lang w:val="en-US"/>
        </w:rPr>
      </w:pPr>
      <w:r w:rsidRPr="001C52C5">
        <w:rPr>
          <w:rFonts w:cs="Segoe UI"/>
          <w:sz w:val="18"/>
          <w:szCs w:val="18"/>
          <w:lang w:val="en-US"/>
        </w:rPr>
        <w:t>Gender equality and opportunities for youth employment is fully integrated in the project’s implementation</w:t>
      </w:r>
    </w:p>
    <w:p w14:paraId="1F7F0054" w14:textId="77777777" w:rsidR="00A17121" w:rsidRPr="001C52C5" w:rsidRDefault="00A17121" w:rsidP="001C52C5">
      <w:pPr>
        <w:spacing w:line="240" w:lineRule="auto"/>
        <w:jc w:val="both"/>
        <w:rPr>
          <w:rFonts w:cs="Segoe UI"/>
          <w:sz w:val="18"/>
          <w:szCs w:val="18"/>
          <w:lang w:val="en-US"/>
        </w:rPr>
      </w:pPr>
      <w:r w:rsidRPr="001C52C5">
        <w:rPr>
          <w:rFonts w:cs="Segoe UI"/>
          <w:sz w:val="18"/>
          <w:szCs w:val="18"/>
          <w:lang w:val="en-US"/>
        </w:rPr>
        <w:t xml:space="preserve">The approach </w:t>
      </w:r>
    </w:p>
    <w:p w14:paraId="663C5873" w14:textId="77777777" w:rsidR="00A17121" w:rsidRPr="001C52C5" w:rsidRDefault="00A17121" w:rsidP="001C52C5">
      <w:pPr>
        <w:spacing w:line="240" w:lineRule="auto"/>
        <w:jc w:val="both"/>
        <w:rPr>
          <w:rFonts w:cs="Segoe UI"/>
          <w:sz w:val="18"/>
          <w:szCs w:val="18"/>
          <w:lang w:val="en-US"/>
        </w:rPr>
      </w:pPr>
      <w:r w:rsidRPr="001C52C5">
        <w:rPr>
          <w:rFonts w:cs="Segoe UI"/>
          <w:sz w:val="18"/>
          <w:szCs w:val="18"/>
          <w:lang w:val="en-US"/>
        </w:rPr>
        <w:t xml:space="preserve">CRAFT uses a facilitative approach to implement solutions that integrate improvements in food security with climate adaptation and mitigation of food crop production and supply systems. This, together with leveraged investment in interventions that promote market-driven adoption and scaling of inclusive climate-smart business developments enhances climate resilience along the selected agricultural value chain to increase productive capacity and incomes of smallholder farmers. </w:t>
      </w:r>
    </w:p>
    <w:p w14:paraId="341A2DFD" w14:textId="77777777" w:rsidR="00A17121" w:rsidRPr="001C52C5" w:rsidRDefault="00A17121" w:rsidP="001C52C5">
      <w:pPr>
        <w:spacing w:line="240" w:lineRule="auto"/>
        <w:jc w:val="both"/>
        <w:rPr>
          <w:rFonts w:cs="Segoe UI"/>
          <w:sz w:val="18"/>
          <w:szCs w:val="18"/>
          <w:lang w:val="en-US"/>
        </w:rPr>
      </w:pPr>
      <w:r w:rsidRPr="001C52C5">
        <w:rPr>
          <w:rFonts w:cs="Segoe UI"/>
          <w:sz w:val="18"/>
          <w:szCs w:val="18"/>
          <w:lang w:val="en-US"/>
        </w:rPr>
        <w:t xml:space="preserve"> </w:t>
      </w:r>
    </w:p>
    <w:p w14:paraId="6B630033" w14:textId="77777777" w:rsidR="00A17121" w:rsidRPr="001C52C5" w:rsidRDefault="00A17121" w:rsidP="001C52C5">
      <w:pPr>
        <w:spacing w:line="240" w:lineRule="auto"/>
        <w:jc w:val="both"/>
        <w:rPr>
          <w:rFonts w:cs="Segoe UI"/>
          <w:sz w:val="18"/>
          <w:szCs w:val="18"/>
          <w:lang w:val="en-US"/>
        </w:rPr>
      </w:pPr>
      <w:r w:rsidRPr="001C52C5">
        <w:rPr>
          <w:rFonts w:cs="Segoe UI"/>
          <w:sz w:val="18"/>
          <w:szCs w:val="18"/>
          <w:lang w:val="en-US"/>
        </w:rPr>
        <w:t>The project thus expects to deliver regional impact in the following areas:</w:t>
      </w:r>
    </w:p>
    <w:p w14:paraId="500B94B2" w14:textId="77777777" w:rsidR="00A17121" w:rsidRPr="00A17121" w:rsidRDefault="00A17121" w:rsidP="001C52C5">
      <w:pPr>
        <w:spacing w:line="240" w:lineRule="auto"/>
        <w:jc w:val="both"/>
        <w:rPr>
          <w:rFonts w:cs="Segoe UI"/>
          <w:sz w:val="18"/>
          <w:szCs w:val="18"/>
          <w:lang w:val="en-US"/>
        </w:rPr>
      </w:pPr>
      <w:r w:rsidRPr="00A17121">
        <w:rPr>
          <w:rFonts w:cs="Segoe UI"/>
          <w:sz w:val="18"/>
          <w:szCs w:val="18"/>
          <w:lang w:val="en-US"/>
        </w:rPr>
        <w:t>Through the application of an inclusive business approach to climate smart and resilient agriculture the project envisions not only attaining business impact, but also societal and environmental impact. The project thus expects to deliver impact in the following areas:</w:t>
      </w:r>
    </w:p>
    <w:p w14:paraId="6754475B" w14:textId="65DC3BB8" w:rsidR="00A17121" w:rsidRPr="00A17121" w:rsidRDefault="00A17121" w:rsidP="001C52C5">
      <w:pPr>
        <w:numPr>
          <w:ilvl w:val="0"/>
          <w:numId w:val="51"/>
        </w:numPr>
        <w:spacing w:line="240" w:lineRule="auto"/>
        <w:jc w:val="both"/>
        <w:rPr>
          <w:rFonts w:cs="Segoe UI"/>
          <w:sz w:val="18"/>
          <w:szCs w:val="18"/>
          <w:lang w:val="en-US"/>
        </w:rPr>
      </w:pPr>
      <w:r w:rsidRPr="00A17121">
        <w:rPr>
          <w:rFonts w:cs="Segoe UI"/>
          <w:sz w:val="18"/>
          <w:szCs w:val="18"/>
          <w:lang w:val="en-US"/>
        </w:rPr>
        <w:t xml:space="preserve">Increased productivity and income for 300,000 smallholder </w:t>
      </w:r>
      <w:r w:rsidR="004F6E26" w:rsidRPr="00A17121">
        <w:rPr>
          <w:rFonts w:cs="Segoe UI"/>
          <w:sz w:val="18"/>
          <w:szCs w:val="18"/>
          <w:lang w:val="en-US"/>
        </w:rPr>
        <w:t>farmers.</w:t>
      </w:r>
    </w:p>
    <w:p w14:paraId="27424DF8" w14:textId="77777777" w:rsidR="00A17121" w:rsidRPr="00A17121" w:rsidRDefault="00A17121" w:rsidP="001C52C5">
      <w:pPr>
        <w:numPr>
          <w:ilvl w:val="0"/>
          <w:numId w:val="51"/>
        </w:numPr>
        <w:spacing w:line="240" w:lineRule="auto"/>
        <w:jc w:val="both"/>
        <w:rPr>
          <w:rFonts w:cs="Segoe UI"/>
          <w:sz w:val="18"/>
          <w:szCs w:val="18"/>
          <w:lang w:val="en-US"/>
        </w:rPr>
      </w:pPr>
      <w:r w:rsidRPr="00A17121">
        <w:rPr>
          <w:rFonts w:cs="Segoe UI"/>
          <w:sz w:val="18"/>
          <w:szCs w:val="18"/>
          <w:lang w:val="en-US"/>
        </w:rPr>
        <w:t>Improved business performance for 50 agribusiness SMEs and 30 cooperatives (of which at least 25% women or youth managed</w:t>
      </w:r>
      <w:proofErr w:type="gramStart"/>
      <w:r w:rsidRPr="00A17121">
        <w:rPr>
          <w:rFonts w:cs="Segoe UI"/>
          <w:sz w:val="18"/>
          <w:szCs w:val="18"/>
          <w:lang w:val="en-US"/>
        </w:rPr>
        <w:t>);</w:t>
      </w:r>
      <w:proofErr w:type="gramEnd"/>
    </w:p>
    <w:p w14:paraId="35B5E9C1" w14:textId="66223393" w:rsidR="00A17121" w:rsidRDefault="00A17121" w:rsidP="001C52C5">
      <w:pPr>
        <w:numPr>
          <w:ilvl w:val="0"/>
          <w:numId w:val="51"/>
        </w:numPr>
        <w:spacing w:line="240" w:lineRule="auto"/>
        <w:jc w:val="both"/>
        <w:rPr>
          <w:rFonts w:cs="Segoe UI"/>
          <w:sz w:val="18"/>
          <w:szCs w:val="18"/>
          <w:lang w:val="en-US"/>
        </w:rPr>
      </w:pPr>
      <w:r w:rsidRPr="00A17121">
        <w:rPr>
          <w:rFonts w:cs="Segoe UI"/>
          <w:sz w:val="18"/>
          <w:szCs w:val="18"/>
          <w:lang w:val="en-US"/>
        </w:rPr>
        <w:t>Climate resilient sustainable food production practiced on 600,000 hectares.</w:t>
      </w:r>
    </w:p>
    <w:p w14:paraId="5480BA75" w14:textId="77777777" w:rsidR="00034EB2" w:rsidRDefault="00034EB2" w:rsidP="001C52C5">
      <w:pPr>
        <w:spacing w:line="240" w:lineRule="auto"/>
        <w:jc w:val="both"/>
        <w:rPr>
          <w:rFonts w:cs="Segoe UI"/>
          <w:b/>
          <w:bCs/>
          <w:sz w:val="18"/>
          <w:szCs w:val="18"/>
          <w:lang w:val="en-US"/>
        </w:rPr>
      </w:pPr>
    </w:p>
    <w:p w14:paraId="49218D68" w14:textId="72702D24" w:rsidR="00E16F2E" w:rsidRDefault="007C0E28" w:rsidP="001C52C5">
      <w:pPr>
        <w:spacing w:line="240" w:lineRule="auto"/>
        <w:jc w:val="both"/>
        <w:rPr>
          <w:rFonts w:cs="Segoe UI"/>
          <w:b/>
          <w:bCs/>
          <w:sz w:val="18"/>
          <w:szCs w:val="18"/>
          <w:lang w:val="en-US"/>
        </w:rPr>
      </w:pPr>
      <w:r>
        <w:rPr>
          <w:rFonts w:cs="Segoe UI"/>
          <w:b/>
          <w:bCs/>
          <w:sz w:val="18"/>
          <w:szCs w:val="18"/>
          <w:lang w:val="en-US"/>
        </w:rPr>
        <w:t>About SNV CORE</w:t>
      </w:r>
    </w:p>
    <w:p w14:paraId="41D89943" w14:textId="09DFF0E5" w:rsidR="00034EB2" w:rsidRPr="006C4EC6" w:rsidRDefault="00034EB2" w:rsidP="00034EB2">
      <w:pPr>
        <w:spacing w:line="240" w:lineRule="auto"/>
        <w:jc w:val="both"/>
        <w:rPr>
          <w:rFonts w:cs="Segoe UI"/>
          <w:sz w:val="18"/>
          <w:szCs w:val="18"/>
          <w:lang w:val="en-US"/>
        </w:rPr>
      </w:pPr>
      <w:r w:rsidRPr="006C4EC6">
        <w:rPr>
          <w:rFonts w:cs="Segoe UI"/>
          <w:sz w:val="18"/>
          <w:szCs w:val="18"/>
          <w:lang w:val="en-US"/>
        </w:rPr>
        <w:t xml:space="preserve">CORE-Africa (COVID-19 Response and Resilience Initiative for Food Value Chains in Africa) is an SNV </w:t>
      </w:r>
      <w:r w:rsidR="008713C2" w:rsidRPr="006C4EC6">
        <w:rPr>
          <w:rFonts w:cs="Segoe UI"/>
          <w:sz w:val="18"/>
          <w:szCs w:val="18"/>
          <w:lang w:val="en-US"/>
        </w:rPr>
        <w:t xml:space="preserve">Netherlands Development </w:t>
      </w:r>
      <w:proofErr w:type="spellStart"/>
      <w:r w:rsidR="008713C2" w:rsidRPr="006C4EC6">
        <w:rPr>
          <w:rFonts w:cs="Segoe UI"/>
          <w:sz w:val="18"/>
          <w:szCs w:val="18"/>
          <w:lang w:val="en-US"/>
        </w:rPr>
        <w:t>Organisation</w:t>
      </w:r>
      <w:proofErr w:type="spellEnd"/>
      <w:r w:rsidR="008713C2" w:rsidRPr="006C4EC6">
        <w:rPr>
          <w:rFonts w:cs="Segoe UI"/>
          <w:sz w:val="18"/>
          <w:szCs w:val="18"/>
          <w:lang w:val="en-US"/>
        </w:rPr>
        <w:t xml:space="preserve"> </w:t>
      </w:r>
      <w:r w:rsidRPr="006C4EC6">
        <w:rPr>
          <w:rFonts w:cs="Segoe UI"/>
          <w:sz w:val="18"/>
          <w:szCs w:val="18"/>
          <w:lang w:val="en-US"/>
        </w:rPr>
        <w:t xml:space="preserve">initiative that aims to strengthen responses to the COVID-19 </w:t>
      </w:r>
      <w:r w:rsidR="008713C2" w:rsidRPr="006C4EC6">
        <w:rPr>
          <w:rFonts w:cs="Segoe UI"/>
          <w:sz w:val="18"/>
          <w:szCs w:val="18"/>
          <w:lang w:val="en-US"/>
        </w:rPr>
        <w:t xml:space="preserve">and overall resilience </w:t>
      </w:r>
      <w:r w:rsidRPr="006C4EC6">
        <w:rPr>
          <w:rFonts w:cs="Segoe UI"/>
          <w:sz w:val="18"/>
          <w:szCs w:val="18"/>
          <w:lang w:val="en-US"/>
        </w:rPr>
        <w:t>situation through nine (lead) DGIS -funded projects across Africa including:</w:t>
      </w:r>
    </w:p>
    <w:p w14:paraId="2D7C834C" w14:textId="77777777" w:rsidR="00034EB2" w:rsidRPr="006C4EC6" w:rsidRDefault="00034EB2" w:rsidP="008713C2">
      <w:pPr>
        <w:spacing w:line="240" w:lineRule="auto"/>
        <w:ind w:left="709" w:hanging="357"/>
        <w:jc w:val="both"/>
        <w:rPr>
          <w:rFonts w:cs="Segoe UI"/>
          <w:sz w:val="18"/>
          <w:szCs w:val="18"/>
          <w:lang w:val="en-US"/>
        </w:rPr>
      </w:pPr>
      <w:r w:rsidRPr="006C4EC6">
        <w:rPr>
          <w:rFonts w:cs="Segoe UI"/>
          <w:sz w:val="18"/>
          <w:szCs w:val="18"/>
          <w:lang w:val="en-US"/>
        </w:rPr>
        <w:t>•</w:t>
      </w:r>
      <w:r w:rsidRPr="006C4EC6">
        <w:rPr>
          <w:rFonts w:cs="Segoe UI"/>
          <w:sz w:val="18"/>
          <w:szCs w:val="18"/>
          <w:lang w:val="en-US"/>
        </w:rPr>
        <w:tab/>
        <w:t>BRIDGE | Ethiopia</w:t>
      </w:r>
    </w:p>
    <w:p w14:paraId="1CC5B9ED" w14:textId="77777777" w:rsidR="00034EB2" w:rsidRPr="006C4EC6" w:rsidRDefault="00034EB2" w:rsidP="008713C2">
      <w:pPr>
        <w:spacing w:line="240" w:lineRule="auto"/>
        <w:ind w:left="709" w:hanging="357"/>
        <w:jc w:val="both"/>
        <w:rPr>
          <w:rFonts w:cs="Segoe UI"/>
          <w:sz w:val="18"/>
          <w:szCs w:val="18"/>
          <w:lang w:val="en-US"/>
        </w:rPr>
      </w:pPr>
      <w:r w:rsidRPr="006C4EC6">
        <w:rPr>
          <w:rFonts w:cs="Segoe UI"/>
          <w:sz w:val="18"/>
          <w:szCs w:val="18"/>
          <w:lang w:val="en-US"/>
        </w:rPr>
        <w:t>•</w:t>
      </w:r>
      <w:r w:rsidRPr="006C4EC6">
        <w:rPr>
          <w:rFonts w:cs="Segoe UI"/>
          <w:sz w:val="18"/>
          <w:szCs w:val="18"/>
          <w:lang w:val="en-US"/>
        </w:rPr>
        <w:tab/>
        <w:t xml:space="preserve">Cabo Delgado </w:t>
      </w:r>
      <w:proofErr w:type="spellStart"/>
      <w:r w:rsidRPr="006C4EC6">
        <w:rPr>
          <w:rFonts w:cs="Segoe UI"/>
          <w:sz w:val="18"/>
          <w:szCs w:val="18"/>
          <w:lang w:val="en-US"/>
        </w:rPr>
        <w:t>programme</w:t>
      </w:r>
      <w:proofErr w:type="spellEnd"/>
      <w:r w:rsidRPr="006C4EC6">
        <w:rPr>
          <w:rFonts w:cs="Segoe UI"/>
          <w:sz w:val="18"/>
          <w:szCs w:val="18"/>
          <w:lang w:val="en-US"/>
        </w:rPr>
        <w:t xml:space="preserve"> | Mozambique</w:t>
      </w:r>
    </w:p>
    <w:p w14:paraId="687A7F3A" w14:textId="77777777" w:rsidR="00034EB2" w:rsidRPr="006C4EC6" w:rsidRDefault="00034EB2" w:rsidP="008713C2">
      <w:pPr>
        <w:spacing w:line="240" w:lineRule="auto"/>
        <w:ind w:left="709" w:hanging="357"/>
        <w:jc w:val="both"/>
        <w:rPr>
          <w:rFonts w:cs="Segoe UI"/>
          <w:sz w:val="18"/>
          <w:szCs w:val="18"/>
          <w:lang w:val="en-US"/>
        </w:rPr>
      </w:pPr>
      <w:r w:rsidRPr="006C4EC6">
        <w:rPr>
          <w:rFonts w:cs="Segoe UI"/>
          <w:sz w:val="18"/>
          <w:szCs w:val="18"/>
          <w:lang w:val="en-US"/>
        </w:rPr>
        <w:t>•</w:t>
      </w:r>
      <w:r w:rsidRPr="006C4EC6">
        <w:rPr>
          <w:rFonts w:cs="Segoe UI"/>
          <w:sz w:val="18"/>
          <w:szCs w:val="18"/>
          <w:lang w:val="en-US"/>
        </w:rPr>
        <w:tab/>
        <w:t>CRAFT| Kenya, Tanzania, Uganda</w:t>
      </w:r>
    </w:p>
    <w:p w14:paraId="3E6FD4DF" w14:textId="77777777" w:rsidR="00034EB2" w:rsidRPr="006C4EC6" w:rsidRDefault="00034EB2" w:rsidP="008713C2">
      <w:pPr>
        <w:spacing w:line="240" w:lineRule="auto"/>
        <w:ind w:left="709" w:hanging="357"/>
        <w:jc w:val="both"/>
        <w:rPr>
          <w:rFonts w:cs="Segoe UI"/>
          <w:sz w:val="18"/>
          <w:szCs w:val="18"/>
          <w:lang w:val="en-US"/>
        </w:rPr>
      </w:pPr>
      <w:r w:rsidRPr="006C4EC6">
        <w:rPr>
          <w:rFonts w:cs="Segoe UI"/>
          <w:sz w:val="18"/>
          <w:szCs w:val="18"/>
          <w:lang w:val="en-US"/>
        </w:rPr>
        <w:t>•</w:t>
      </w:r>
      <w:r w:rsidRPr="006C4EC6">
        <w:rPr>
          <w:rFonts w:cs="Segoe UI"/>
          <w:sz w:val="18"/>
          <w:szCs w:val="18"/>
          <w:lang w:val="en-US"/>
        </w:rPr>
        <w:tab/>
      </w:r>
      <w:proofErr w:type="spellStart"/>
      <w:r w:rsidRPr="006C4EC6">
        <w:rPr>
          <w:rFonts w:cs="Segoe UI"/>
          <w:sz w:val="18"/>
          <w:szCs w:val="18"/>
          <w:lang w:val="en-US"/>
        </w:rPr>
        <w:t>HortINVEST</w:t>
      </w:r>
      <w:proofErr w:type="spellEnd"/>
      <w:r w:rsidRPr="006C4EC6">
        <w:rPr>
          <w:rFonts w:cs="Segoe UI"/>
          <w:sz w:val="18"/>
          <w:szCs w:val="18"/>
          <w:lang w:val="en-US"/>
        </w:rPr>
        <w:t xml:space="preserve"> | Rwanda</w:t>
      </w:r>
    </w:p>
    <w:p w14:paraId="63465211" w14:textId="77777777" w:rsidR="00034EB2" w:rsidRPr="006C4EC6" w:rsidRDefault="00034EB2" w:rsidP="008713C2">
      <w:pPr>
        <w:spacing w:line="240" w:lineRule="auto"/>
        <w:ind w:left="709" w:hanging="357"/>
        <w:jc w:val="both"/>
        <w:rPr>
          <w:rFonts w:cs="Segoe UI"/>
          <w:sz w:val="18"/>
          <w:szCs w:val="18"/>
          <w:lang w:val="en-US"/>
        </w:rPr>
      </w:pPr>
      <w:r w:rsidRPr="006C4EC6">
        <w:rPr>
          <w:rFonts w:cs="Segoe UI"/>
          <w:sz w:val="18"/>
          <w:szCs w:val="18"/>
          <w:lang w:val="en-US"/>
        </w:rPr>
        <w:t>•</w:t>
      </w:r>
      <w:r w:rsidRPr="006C4EC6">
        <w:rPr>
          <w:rFonts w:cs="Segoe UI"/>
          <w:sz w:val="18"/>
          <w:szCs w:val="18"/>
          <w:lang w:val="en-US"/>
        </w:rPr>
        <w:tab/>
      </w:r>
      <w:proofErr w:type="spellStart"/>
      <w:r w:rsidRPr="006C4EC6">
        <w:rPr>
          <w:rFonts w:cs="Segoe UI"/>
          <w:sz w:val="18"/>
          <w:szCs w:val="18"/>
          <w:lang w:val="en-US"/>
        </w:rPr>
        <w:t>HortiLIFE</w:t>
      </w:r>
      <w:proofErr w:type="spellEnd"/>
      <w:r w:rsidRPr="006C4EC6">
        <w:rPr>
          <w:rFonts w:cs="Segoe UI"/>
          <w:sz w:val="18"/>
          <w:szCs w:val="18"/>
          <w:lang w:val="en-US"/>
        </w:rPr>
        <w:t xml:space="preserve"> | Ethiopia</w:t>
      </w:r>
    </w:p>
    <w:p w14:paraId="1BC734F6" w14:textId="77777777" w:rsidR="00034EB2" w:rsidRPr="006C4EC6" w:rsidRDefault="00034EB2" w:rsidP="008713C2">
      <w:pPr>
        <w:spacing w:line="240" w:lineRule="auto"/>
        <w:ind w:left="709" w:hanging="357"/>
        <w:jc w:val="both"/>
        <w:rPr>
          <w:rFonts w:cs="Segoe UI"/>
          <w:sz w:val="18"/>
          <w:szCs w:val="18"/>
          <w:lang w:val="en-US"/>
        </w:rPr>
      </w:pPr>
      <w:r w:rsidRPr="006C4EC6">
        <w:rPr>
          <w:rFonts w:cs="Segoe UI"/>
          <w:sz w:val="18"/>
          <w:szCs w:val="18"/>
          <w:lang w:val="en-US"/>
        </w:rPr>
        <w:t>•</w:t>
      </w:r>
      <w:r w:rsidRPr="006C4EC6">
        <w:rPr>
          <w:rFonts w:cs="Segoe UI"/>
          <w:sz w:val="18"/>
          <w:szCs w:val="18"/>
          <w:lang w:val="en-US"/>
        </w:rPr>
        <w:tab/>
        <w:t>TIDE | Uganda</w:t>
      </w:r>
    </w:p>
    <w:p w14:paraId="44479297" w14:textId="77777777" w:rsidR="00034EB2" w:rsidRPr="006C4EC6" w:rsidRDefault="00034EB2" w:rsidP="008713C2">
      <w:pPr>
        <w:spacing w:line="240" w:lineRule="auto"/>
        <w:ind w:left="709" w:hanging="357"/>
        <w:jc w:val="both"/>
        <w:rPr>
          <w:rFonts w:cs="Segoe UI"/>
          <w:sz w:val="18"/>
          <w:szCs w:val="18"/>
          <w:lang w:val="en-US"/>
        </w:rPr>
      </w:pPr>
      <w:r w:rsidRPr="006C4EC6">
        <w:rPr>
          <w:rFonts w:cs="Segoe UI"/>
          <w:sz w:val="18"/>
          <w:szCs w:val="18"/>
          <w:lang w:val="en-US"/>
        </w:rPr>
        <w:t>•</w:t>
      </w:r>
      <w:r w:rsidRPr="006C4EC6">
        <w:rPr>
          <w:rFonts w:cs="Segoe UI"/>
          <w:sz w:val="18"/>
          <w:szCs w:val="18"/>
          <w:lang w:val="en-US"/>
        </w:rPr>
        <w:tab/>
        <w:t>MODHEM+ | Burkina Faso</w:t>
      </w:r>
    </w:p>
    <w:p w14:paraId="08CF80CD" w14:textId="77777777" w:rsidR="00034EB2" w:rsidRPr="006C4EC6" w:rsidRDefault="00034EB2" w:rsidP="008713C2">
      <w:pPr>
        <w:spacing w:line="240" w:lineRule="auto"/>
        <w:ind w:left="709" w:hanging="357"/>
        <w:jc w:val="both"/>
        <w:rPr>
          <w:rFonts w:cs="Segoe UI"/>
          <w:sz w:val="18"/>
          <w:szCs w:val="18"/>
          <w:lang w:val="en-US"/>
        </w:rPr>
      </w:pPr>
      <w:r w:rsidRPr="006C4EC6">
        <w:rPr>
          <w:rFonts w:cs="Segoe UI"/>
          <w:sz w:val="18"/>
          <w:szCs w:val="18"/>
          <w:lang w:val="en-US"/>
        </w:rPr>
        <w:t>•</w:t>
      </w:r>
      <w:r w:rsidRPr="006C4EC6">
        <w:rPr>
          <w:rFonts w:cs="Segoe UI"/>
          <w:sz w:val="18"/>
          <w:szCs w:val="18"/>
          <w:lang w:val="en-US"/>
        </w:rPr>
        <w:tab/>
        <w:t>PAPAB+ | Burundi</w:t>
      </w:r>
    </w:p>
    <w:p w14:paraId="1B8CF910" w14:textId="77777777" w:rsidR="00034EB2" w:rsidRPr="006C4EC6" w:rsidRDefault="00034EB2" w:rsidP="008713C2">
      <w:pPr>
        <w:spacing w:line="240" w:lineRule="auto"/>
        <w:ind w:left="709" w:hanging="357"/>
        <w:jc w:val="both"/>
        <w:rPr>
          <w:rFonts w:cs="Segoe UI"/>
          <w:sz w:val="18"/>
          <w:szCs w:val="18"/>
          <w:lang w:val="en-US"/>
        </w:rPr>
      </w:pPr>
      <w:r w:rsidRPr="006C4EC6">
        <w:rPr>
          <w:rFonts w:cs="Segoe UI"/>
          <w:sz w:val="18"/>
          <w:szCs w:val="18"/>
          <w:lang w:val="en-US"/>
        </w:rPr>
        <w:t>•</w:t>
      </w:r>
      <w:r w:rsidRPr="006C4EC6">
        <w:rPr>
          <w:rFonts w:cs="Segoe UI"/>
          <w:sz w:val="18"/>
          <w:szCs w:val="18"/>
          <w:lang w:val="en-US"/>
        </w:rPr>
        <w:tab/>
        <w:t>STAMP+ | Mali</w:t>
      </w:r>
    </w:p>
    <w:p w14:paraId="2B2D141F" w14:textId="77777777" w:rsidR="008713C2" w:rsidRPr="006C4EC6" w:rsidRDefault="008713C2" w:rsidP="008713C2">
      <w:pPr>
        <w:spacing w:line="240" w:lineRule="auto"/>
        <w:jc w:val="both"/>
        <w:rPr>
          <w:rFonts w:cs="Segoe UI"/>
          <w:sz w:val="18"/>
          <w:szCs w:val="18"/>
          <w:lang w:val="en-US"/>
        </w:rPr>
      </w:pPr>
    </w:p>
    <w:p w14:paraId="5825F8A9" w14:textId="2946BF78" w:rsidR="00215A32" w:rsidRPr="006C4EC6" w:rsidRDefault="008713C2" w:rsidP="008713C2">
      <w:pPr>
        <w:spacing w:line="240" w:lineRule="auto"/>
        <w:jc w:val="both"/>
        <w:rPr>
          <w:rFonts w:cs="Segoe UI"/>
          <w:sz w:val="18"/>
          <w:szCs w:val="18"/>
          <w:lang w:val="en-US"/>
        </w:rPr>
      </w:pPr>
      <w:r w:rsidRPr="006C4EC6">
        <w:rPr>
          <w:rFonts w:cs="Segoe UI"/>
          <w:sz w:val="18"/>
          <w:szCs w:val="18"/>
          <w:lang w:val="en-US"/>
        </w:rPr>
        <w:t xml:space="preserve">The COVID-19 has exposed vulnerabilities in the </w:t>
      </w:r>
      <w:r w:rsidR="00215A32" w:rsidRPr="006C4EC6">
        <w:rPr>
          <w:rFonts w:cs="Segoe UI"/>
          <w:sz w:val="18"/>
          <w:szCs w:val="18"/>
          <w:lang w:val="en-US"/>
        </w:rPr>
        <w:t xml:space="preserve">project supported </w:t>
      </w:r>
      <w:r w:rsidRPr="006C4EC6">
        <w:rPr>
          <w:rFonts w:cs="Segoe UI"/>
          <w:sz w:val="18"/>
          <w:szCs w:val="18"/>
          <w:lang w:val="en-US"/>
        </w:rPr>
        <w:t>value chains and sectors.</w:t>
      </w:r>
      <w:r w:rsidR="00215A32" w:rsidRPr="006C4EC6">
        <w:rPr>
          <w:rFonts w:cs="Segoe UI"/>
          <w:sz w:val="18"/>
          <w:szCs w:val="18"/>
          <w:lang w:val="en-US"/>
        </w:rPr>
        <w:t xml:space="preserve"> </w:t>
      </w:r>
      <w:r w:rsidRPr="006C4EC6">
        <w:rPr>
          <w:rFonts w:cs="Segoe UI"/>
          <w:sz w:val="18"/>
          <w:szCs w:val="18"/>
          <w:lang w:val="en-US"/>
        </w:rPr>
        <w:t xml:space="preserve">In these unprecedented circumstances there is a need for quick learning and responses. </w:t>
      </w:r>
      <w:r w:rsidR="00215A32" w:rsidRPr="006C4EC6">
        <w:rPr>
          <w:rFonts w:cs="Segoe UI"/>
          <w:sz w:val="18"/>
          <w:szCs w:val="18"/>
          <w:lang w:val="en-US"/>
        </w:rPr>
        <w:t xml:space="preserve">This is done </w:t>
      </w:r>
      <w:r w:rsidR="00215A32" w:rsidRPr="006C4EC6">
        <w:rPr>
          <w:rFonts w:cs="Segoe UI"/>
          <w:sz w:val="18"/>
          <w:szCs w:val="18"/>
          <w:lang w:val="en-US"/>
        </w:rPr>
        <w:lastRenderedPageBreak/>
        <w:t xml:space="preserve">through the rapid </w:t>
      </w:r>
      <w:r w:rsidRPr="006C4EC6">
        <w:rPr>
          <w:rFonts w:cs="Segoe UI"/>
          <w:sz w:val="18"/>
          <w:szCs w:val="18"/>
          <w:lang w:val="en-US"/>
        </w:rPr>
        <w:t>collect</w:t>
      </w:r>
      <w:r w:rsidR="00215A32" w:rsidRPr="006C4EC6">
        <w:rPr>
          <w:rFonts w:cs="Segoe UI"/>
          <w:sz w:val="18"/>
          <w:szCs w:val="18"/>
          <w:lang w:val="en-US"/>
        </w:rPr>
        <w:t>ion</w:t>
      </w:r>
      <w:r w:rsidRPr="006C4EC6">
        <w:rPr>
          <w:rFonts w:cs="Segoe UI"/>
          <w:sz w:val="18"/>
          <w:szCs w:val="18"/>
          <w:lang w:val="en-US"/>
        </w:rPr>
        <w:t xml:space="preserve"> information and data, </w:t>
      </w:r>
      <w:r w:rsidR="00215A32" w:rsidRPr="006C4EC6">
        <w:rPr>
          <w:rFonts w:cs="Segoe UI"/>
          <w:sz w:val="18"/>
          <w:szCs w:val="18"/>
          <w:lang w:val="en-US"/>
        </w:rPr>
        <w:t xml:space="preserve">the </w:t>
      </w:r>
      <w:r w:rsidRPr="006C4EC6">
        <w:rPr>
          <w:rFonts w:cs="Segoe UI"/>
          <w:sz w:val="18"/>
          <w:szCs w:val="18"/>
          <w:lang w:val="en-US"/>
        </w:rPr>
        <w:t>integrat</w:t>
      </w:r>
      <w:r w:rsidR="00215A32" w:rsidRPr="006C4EC6">
        <w:rPr>
          <w:rFonts w:cs="Segoe UI"/>
          <w:sz w:val="18"/>
          <w:szCs w:val="18"/>
          <w:lang w:val="en-US"/>
        </w:rPr>
        <w:t>ion of</w:t>
      </w:r>
      <w:r w:rsidRPr="006C4EC6">
        <w:rPr>
          <w:rFonts w:cs="Segoe UI"/>
          <w:sz w:val="18"/>
          <w:szCs w:val="18"/>
          <w:lang w:val="en-US"/>
        </w:rPr>
        <w:t xml:space="preserve"> hygiene and operational health &amp; safety measures, </w:t>
      </w:r>
      <w:r w:rsidR="00215A32" w:rsidRPr="006C4EC6">
        <w:rPr>
          <w:rFonts w:cs="Segoe UI"/>
          <w:sz w:val="18"/>
          <w:szCs w:val="18"/>
          <w:lang w:val="en-US"/>
        </w:rPr>
        <w:t xml:space="preserve">the </w:t>
      </w:r>
      <w:r w:rsidRPr="006C4EC6">
        <w:rPr>
          <w:rFonts w:cs="Segoe UI"/>
          <w:sz w:val="18"/>
          <w:szCs w:val="18"/>
          <w:lang w:val="en-US"/>
        </w:rPr>
        <w:t>strengthen</w:t>
      </w:r>
      <w:r w:rsidR="00215A32" w:rsidRPr="006C4EC6">
        <w:rPr>
          <w:rFonts w:cs="Segoe UI"/>
          <w:sz w:val="18"/>
          <w:szCs w:val="18"/>
          <w:lang w:val="en-US"/>
        </w:rPr>
        <w:t>ing of</w:t>
      </w:r>
      <w:r w:rsidRPr="006C4EC6">
        <w:rPr>
          <w:rFonts w:cs="Segoe UI"/>
          <w:sz w:val="18"/>
          <w:szCs w:val="18"/>
          <w:lang w:val="en-US"/>
        </w:rPr>
        <w:t xml:space="preserve"> resilience of food chains/systems and </w:t>
      </w:r>
      <w:r w:rsidR="00215A32" w:rsidRPr="006C4EC6">
        <w:rPr>
          <w:rFonts w:cs="Segoe UI"/>
          <w:sz w:val="18"/>
          <w:szCs w:val="18"/>
          <w:lang w:val="en-US"/>
        </w:rPr>
        <w:t xml:space="preserve">the </w:t>
      </w:r>
      <w:r w:rsidRPr="006C4EC6">
        <w:rPr>
          <w:rFonts w:cs="Segoe UI"/>
          <w:sz w:val="18"/>
          <w:szCs w:val="18"/>
          <w:lang w:val="en-US"/>
        </w:rPr>
        <w:t xml:space="preserve">coping strategies of actors within them, and </w:t>
      </w:r>
      <w:r w:rsidR="00215A32" w:rsidRPr="006C4EC6">
        <w:rPr>
          <w:rFonts w:cs="Segoe UI"/>
          <w:sz w:val="18"/>
          <w:szCs w:val="18"/>
          <w:lang w:val="en-US"/>
        </w:rPr>
        <w:t xml:space="preserve">the </w:t>
      </w:r>
      <w:r w:rsidRPr="006C4EC6">
        <w:rPr>
          <w:rFonts w:cs="Segoe UI"/>
          <w:sz w:val="18"/>
          <w:szCs w:val="18"/>
          <w:lang w:val="en-US"/>
        </w:rPr>
        <w:t>integrat</w:t>
      </w:r>
      <w:r w:rsidR="00215A32" w:rsidRPr="006C4EC6">
        <w:rPr>
          <w:rFonts w:cs="Segoe UI"/>
          <w:sz w:val="18"/>
          <w:szCs w:val="18"/>
          <w:lang w:val="en-US"/>
        </w:rPr>
        <w:t>ion of</w:t>
      </w:r>
      <w:r w:rsidRPr="006C4EC6">
        <w:rPr>
          <w:rFonts w:cs="Segoe UI"/>
          <w:sz w:val="18"/>
          <w:szCs w:val="18"/>
          <w:lang w:val="en-US"/>
        </w:rPr>
        <w:t xml:space="preserve"> relevant digital solutions. </w:t>
      </w:r>
    </w:p>
    <w:p w14:paraId="6A476C6C" w14:textId="77777777" w:rsidR="00215A32" w:rsidRPr="006C4EC6" w:rsidRDefault="00215A32" w:rsidP="008713C2">
      <w:pPr>
        <w:spacing w:line="240" w:lineRule="auto"/>
        <w:jc w:val="both"/>
        <w:rPr>
          <w:rFonts w:cs="Segoe UI"/>
          <w:sz w:val="18"/>
          <w:szCs w:val="18"/>
          <w:lang w:val="en-US"/>
        </w:rPr>
      </w:pPr>
    </w:p>
    <w:p w14:paraId="43C05B2B" w14:textId="331D11D3" w:rsidR="008713C2" w:rsidRPr="006C4EC6" w:rsidRDefault="00215A32" w:rsidP="008713C2">
      <w:pPr>
        <w:spacing w:line="240" w:lineRule="auto"/>
        <w:jc w:val="both"/>
        <w:rPr>
          <w:rFonts w:cs="Segoe UI"/>
          <w:sz w:val="18"/>
          <w:szCs w:val="18"/>
          <w:lang w:val="en-US"/>
        </w:rPr>
      </w:pPr>
      <w:r w:rsidRPr="006C4EC6">
        <w:rPr>
          <w:rFonts w:cs="Segoe UI"/>
          <w:sz w:val="18"/>
          <w:szCs w:val="18"/>
          <w:lang w:val="en-US"/>
        </w:rPr>
        <w:t xml:space="preserve">Hence </w:t>
      </w:r>
      <w:r w:rsidR="008713C2" w:rsidRPr="006C4EC6">
        <w:rPr>
          <w:rFonts w:cs="Segoe UI"/>
          <w:sz w:val="18"/>
          <w:szCs w:val="18"/>
          <w:lang w:val="en-US"/>
        </w:rPr>
        <w:t xml:space="preserve">CORE’s objectives specific are </w:t>
      </w:r>
    </w:p>
    <w:p w14:paraId="09C33A2A" w14:textId="526BF56B" w:rsidR="008713C2" w:rsidRPr="006C4EC6" w:rsidRDefault="008713C2" w:rsidP="008713C2">
      <w:pPr>
        <w:pStyle w:val="ListParagraph"/>
        <w:numPr>
          <w:ilvl w:val="0"/>
          <w:numId w:val="54"/>
        </w:numPr>
        <w:spacing w:line="240" w:lineRule="auto"/>
        <w:jc w:val="both"/>
        <w:rPr>
          <w:rFonts w:cs="Segoe UI"/>
          <w:sz w:val="18"/>
          <w:szCs w:val="18"/>
          <w:lang w:val="en-US"/>
        </w:rPr>
      </w:pPr>
      <w:r w:rsidRPr="006C4EC6">
        <w:rPr>
          <w:rFonts w:cs="Segoe UI"/>
          <w:sz w:val="18"/>
          <w:szCs w:val="18"/>
          <w:lang w:val="en-US"/>
        </w:rPr>
        <w:t xml:space="preserve">Strengthen concrete COVID-19 </w:t>
      </w:r>
      <w:r w:rsidR="00215A32" w:rsidRPr="006C4EC6">
        <w:rPr>
          <w:rFonts w:cs="Segoe UI"/>
          <w:sz w:val="18"/>
          <w:szCs w:val="18"/>
          <w:lang w:val="en-US"/>
        </w:rPr>
        <w:t xml:space="preserve">and overall resilience </w:t>
      </w:r>
      <w:r w:rsidRPr="006C4EC6">
        <w:rPr>
          <w:rFonts w:cs="Segoe UI"/>
          <w:sz w:val="18"/>
          <w:szCs w:val="18"/>
          <w:lang w:val="en-US"/>
        </w:rPr>
        <w:t xml:space="preserve">responses in 9 lead DGIS projects (and beyond). </w:t>
      </w:r>
    </w:p>
    <w:p w14:paraId="219B1F0C" w14:textId="7E50EE77" w:rsidR="008713C2" w:rsidRPr="006C4EC6" w:rsidRDefault="008713C2" w:rsidP="008713C2">
      <w:pPr>
        <w:pStyle w:val="ListParagraph"/>
        <w:numPr>
          <w:ilvl w:val="0"/>
          <w:numId w:val="54"/>
        </w:numPr>
        <w:spacing w:line="240" w:lineRule="auto"/>
        <w:jc w:val="both"/>
        <w:rPr>
          <w:rFonts w:cs="Segoe UI"/>
          <w:sz w:val="18"/>
          <w:szCs w:val="18"/>
          <w:lang w:val="en-US"/>
        </w:rPr>
      </w:pPr>
      <w:r w:rsidRPr="006C4EC6">
        <w:rPr>
          <w:rFonts w:cs="Segoe UI"/>
          <w:sz w:val="18"/>
          <w:szCs w:val="18"/>
          <w:lang w:val="en-US"/>
        </w:rPr>
        <w:t xml:space="preserve">Enable quality actions in 4 specific focus areas (rapid assessments, strengthening resilience, hygiene, and </w:t>
      </w:r>
      <w:r w:rsidR="00730EF9" w:rsidRPr="006C4EC6">
        <w:rPr>
          <w:rFonts w:cs="Segoe UI"/>
          <w:sz w:val="18"/>
          <w:szCs w:val="18"/>
          <w:lang w:val="en-US"/>
        </w:rPr>
        <w:t>digitalization</w:t>
      </w:r>
      <w:r w:rsidRPr="006C4EC6">
        <w:rPr>
          <w:rFonts w:cs="Segoe UI"/>
          <w:sz w:val="18"/>
          <w:szCs w:val="18"/>
          <w:lang w:val="en-US"/>
        </w:rPr>
        <w:t>).</w:t>
      </w:r>
    </w:p>
    <w:p w14:paraId="5702D544" w14:textId="16C10527" w:rsidR="008713C2" w:rsidRPr="006C4EC6" w:rsidRDefault="008713C2" w:rsidP="008713C2">
      <w:pPr>
        <w:pStyle w:val="ListParagraph"/>
        <w:numPr>
          <w:ilvl w:val="0"/>
          <w:numId w:val="54"/>
        </w:numPr>
        <w:spacing w:line="240" w:lineRule="auto"/>
        <w:jc w:val="both"/>
        <w:rPr>
          <w:rFonts w:cs="Segoe UI"/>
          <w:sz w:val="18"/>
          <w:szCs w:val="18"/>
          <w:lang w:val="en-US"/>
        </w:rPr>
      </w:pPr>
      <w:r w:rsidRPr="006C4EC6">
        <w:rPr>
          <w:rFonts w:cs="Segoe UI"/>
          <w:sz w:val="18"/>
          <w:szCs w:val="18"/>
          <w:lang w:val="en-US"/>
        </w:rPr>
        <w:t>Extract insights and lessons for a broader community of practice and policy.</w:t>
      </w:r>
    </w:p>
    <w:p w14:paraId="6D2F9700" w14:textId="77777777" w:rsidR="007C0E28" w:rsidRPr="001C52C5" w:rsidRDefault="007C0E28" w:rsidP="001C52C5">
      <w:pPr>
        <w:spacing w:line="240" w:lineRule="auto"/>
        <w:jc w:val="both"/>
        <w:rPr>
          <w:rFonts w:cs="Segoe UI"/>
          <w:b/>
          <w:bCs/>
          <w:sz w:val="18"/>
          <w:szCs w:val="18"/>
          <w:lang w:val="en-US"/>
        </w:rPr>
      </w:pPr>
    </w:p>
    <w:p w14:paraId="2A4F10C2" w14:textId="3449CA85" w:rsidR="00003BF0" w:rsidRPr="00216D8A" w:rsidRDefault="00003BF0" w:rsidP="00216D8A">
      <w:pPr>
        <w:pStyle w:val="ListParagraph"/>
        <w:numPr>
          <w:ilvl w:val="0"/>
          <w:numId w:val="40"/>
        </w:numPr>
        <w:spacing w:line="240" w:lineRule="auto"/>
        <w:jc w:val="both"/>
        <w:rPr>
          <w:rFonts w:cs="Segoe UI"/>
          <w:b/>
          <w:bCs/>
          <w:sz w:val="18"/>
          <w:szCs w:val="18"/>
        </w:rPr>
      </w:pPr>
      <w:r w:rsidRPr="00216D8A">
        <w:rPr>
          <w:rFonts w:cs="Segoe UI"/>
          <w:b/>
          <w:bCs/>
          <w:sz w:val="18"/>
          <w:szCs w:val="18"/>
        </w:rPr>
        <w:t>The Rapid Assessment</w:t>
      </w:r>
    </w:p>
    <w:p w14:paraId="702AD918" w14:textId="78F2138E" w:rsidR="008B121A" w:rsidRDefault="00E16F2E" w:rsidP="001C52C5">
      <w:pPr>
        <w:spacing w:line="240" w:lineRule="auto"/>
        <w:jc w:val="both"/>
        <w:rPr>
          <w:rFonts w:cs="Segoe UI"/>
          <w:sz w:val="18"/>
          <w:szCs w:val="18"/>
        </w:rPr>
      </w:pPr>
      <w:r w:rsidRPr="00E16F2E">
        <w:rPr>
          <w:rFonts w:cs="Segoe UI"/>
          <w:sz w:val="18"/>
          <w:szCs w:val="18"/>
        </w:rPr>
        <w:t xml:space="preserve">The Rapid Assessments </w:t>
      </w:r>
      <w:r w:rsidR="009F674F">
        <w:rPr>
          <w:rFonts w:cs="Segoe UI"/>
          <w:sz w:val="18"/>
          <w:szCs w:val="18"/>
        </w:rPr>
        <w:t>is</w:t>
      </w:r>
      <w:r w:rsidRPr="00E16F2E">
        <w:rPr>
          <w:rFonts w:cs="Segoe UI"/>
          <w:sz w:val="18"/>
          <w:szCs w:val="18"/>
        </w:rPr>
        <w:t xml:space="preserve"> an integral part of the approach for the SNV-CORE Project, for which SNV has </w:t>
      </w:r>
      <w:r w:rsidR="00AB135B" w:rsidRPr="00E16F2E">
        <w:rPr>
          <w:rFonts w:cs="Segoe UI"/>
          <w:sz w:val="18"/>
          <w:szCs w:val="18"/>
        </w:rPr>
        <w:t>entered</w:t>
      </w:r>
      <w:r w:rsidRPr="00E16F2E">
        <w:rPr>
          <w:rFonts w:cs="Segoe UI"/>
          <w:sz w:val="18"/>
          <w:szCs w:val="18"/>
        </w:rPr>
        <w:t xml:space="preserve"> a strategic collaboration with </w:t>
      </w:r>
      <w:r w:rsidR="007C0E28">
        <w:rPr>
          <w:rFonts w:cs="Segoe UI"/>
          <w:sz w:val="18"/>
          <w:szCs w:val="18"/>
        </w:rPr>
        <w:t>Wageningen Centre for Development Innovation (</w:t>
      </w:r>
      <w:r w:rsidRPr="00E16F2E">
        <w:rPr>
          <w:rFonts w:cs="Segoe UI"/>
          <w:sz w:val="18"/>
          <w:szCs w:val="18"/>
        </w:rPr>
        <w:t>WCDI</w:t>
      </w:r>
      <w:r w:rsidR="007C0E28">
        <w:rPr>
          <w:rFonts w:cs="Segoe UI"/>
          <w:sz w:val="18"/>
          <w:szCs w:val="18"/>
        </w:rPr>
        <w:t>)</w:t>
      </w:r>
      <w:r w:rsidRPr="00E16F2E">
        <w:rPr>
          <w:rFonts w:cs="Segoe UI"/>
          <w:sz w:val="18"/>
          <w:szCs w:val="18"/>
        </w:rPr>
        <w:t xml:space="preserve">. </w:t>
      </w:r>
      <w:bookmarkStart w:id="0" w:name="_Hlk59526485"/>
    </w:p>
    <w:p w14:paraId="01AC47F8" w14:textId="77777777" w:rsidR="008B121A" w:rsidRDefault="008B121A" w:rsidP="001C52C5">
      <w:pPr>
        <w:spacing w:line="240" w:lineRule="auto"/>
        <w:jc w:val="both"/>
        <w:rPr>
          <w:rFonts w:cs="Segoe UI"/>
          <w:sz w:val="18"/>
          <w:szCs w:val="18"/>
        </w:rPr>
      </w:pPr>
    </w:p>
    <w:p w14:paraId="3EA99792" w14:textId="611F3D39" w:rsidR="00B007E8" w:rsidRPr="00B007E8" w:rsidRDefault="008B121A" w:rsidP="001C52C5">
      <w:pPr>
        <w:spacing w:line="240" w:lineRule="auto"/>
        <w:jc w:val="both"/>
        <w:rPr>
          <w:rFonts w:cs="Segoe UI"/>
          <w:sz w:val="18"/>
          <w:szCs w:val="18"/>
        </w:rPr>
      </w:pPr>
      <w:r>
        <w:rPr>
          <w:rFonts w:cs="Segoe UI"/>
          <w:sz w:val="18"/>
          <w:szCs w:val="18"/>
        </w:rPr>
        <w:t>T</w:t>
      </w:r>
      <w:r w:rsidR="00E16F2E" w:rsidRPr="00E16F2E">
        <w:rPr>
          <w:rFonts w:cs="Segoe UI"/>
          <w:sz w:val="18"/>
          <w:szCs w:val="18"/>
        </w:rPr>
        <w:t xml:space="preserve">he Rapid Assessments are intended to inform adaptive management responses of programmes and projects, to respond and support partners to cope with sudden, uncommon and unpredictable changes in food value chains, and to help identify appropriate responses that connect short-term, mid-term and systemic challenges and needs. Since the analysis will be done from a sector/system perspective, it will also build collective system intelligence within the multi-actor setting projects are working in, which will help to identify and address (emerging / systemic) sector issues, to build a shared coping ability and the chain’s / system’s resilience, and to thus bring about desired / required system changes accordingly. </w:t>
      </w:r>
      <w:bookmarkEnd w:id="0"/>
      <w:r w:rsidR="00B007E8" w:rsidRPr="00B007E8">
        <w:rPr>
          <w:rFonts w:cs="Segoe UI"/>
          <w:sz w:val="18"/>
          <w:szCs w:val="18"/>
        </w:rPr>
        <w:t>SNV has requested for an assessment within the soybean sector in Uganda, as part of the CRAFT project.</w:t>
      </w:r>
    </w:p>
    <w:p w14:paraId="7D32E2E8" w14:textId="0B28A4DE" w:rsidR="00E16F2E" w:rsidRPr="00E16F2E" w:rsidRDefault="00E16F2E" w:rsidP="001C52C5">
      <w:pPr>
        <w:spacing w:line="240" w:lineRule="auto"/>
        <w:jc w:val="both"/>
        <w:rPr>
          <w:rFonts w:cs="Segoe UI"/>
          <w:sz w:val="18"/>
          <w:szCs w:val="18"/>
        </w:rPr>
      </w:pPr>
    </w:p>
    <w:p w14:paraId="21990626" w14:textId="6760DBE2" w:rsidR="00950CDF" w:rsidRPr="00216D8A" w:rsidRDefault="007C0E28" w:rsidP="004F6E26">
      <w:pPr>
        <w:spacing w:line="240" w:lineRule="auto"/>
        <w:jc w:val="both"/>
        <w:rPr>
          <w:rFonts w:cs="Segoe UI"/>
          <w:b/>
          <w:bCs/>
          <w:sz w:val="18"/>
          <w:szCs w:val="18"/>
        </w:rPr>
      </w:pPr>
      <w:proofErr w:type="gramStart"/>
      <w:r>
        <w:rPr>
          <w:rFonts w:cs="Segoe UI"/>
          <w:sz w:val="18"/>
          <w:szCs w:val="18"/>
        </w:rPr>
        <w:t>.</w:t>
      </w:r>
      <w:bookmarkStart w:id="1" w:name="_Hlk59526561"/>
      <w:r w:rsidR="002549A9" w:rsidRPr="00216D8A">
        <w:rPr>
          <w:rFonts w:cs="Segoe UI"/>
          <w:b/>
          <w:bCs/>
          <w:sz w:val="18"/>
          <w:szCs w:val="18"/>
        </w:rPr>
        <w:t>T</w:t>
      </w:r>
      <w:r w:rsidR="00950CDF" w:rsidRPr="00216D8A">
        <w:rPr>
          <w:rFonts w:cs="Segoe UI"/>
          <w:b/>
          <w:bCs/>
          <w:sz w:val="18"/>
          <w:szCs w:val="18"/>
        </w:rPr>
        <w:t>he</w:t>
      </w:r>
      <w:proofErr w:type="gramEnd"/>
      <w:r w:rsidR="00950CDF" w:rsidRPr="00216D8A">
        <w:rPr>
          <w:rFonts w:cs="Segoe UI"/>
          <w:b/>
          <w:bCs/>
          <w:sz w:val="18"/>
          <w:szCs w:val="18"/>
        </w:rPr>
        <w:t xml:space="preserve"> objectives of a rapid assessment for the soybean sector in Uganda are formulated as following:</w:t>
      </w:r>
    </w:p>
    <w:bookmarkEnd w:id="1"/>
    <w:p w14:paraId="068D9289" w14:textId="77777777" w:rsidR="00950CDF" w:rsidRPr="00950CDF" w:rsidRDefault="00950CDF" w:rsidP="001C52C5">
      <w:pPr>
        <w:spacing w:line="240" w:lineRule="auto"/>
        <w:jc w:val="both"/>
        <w:rPr>
          <w:rFonts w:cs="Segoe UI"/>
          <w:sz w:val="18"/>
          <w:szCs w:val="18"/>
        </w:rPr>
      </w:pPr>
    </w:p>
    <w:p w14:paraId="003B4420" w14:textId="77777777" w:rsidR="00950CDF" w:rsidRPr="00950CDF" w:rsidRDefault="00950CDF" w:rsidP="001C52C5">
      <w:pPr>
        <w:spacing w:line="240" w:lineRule="auto"/>
        <w:jc w:val="both"/>
        <w:rPr>
          <w:rFonts w:cs="Segoe UI"/>
          <w:sz w:val="18"/>
          <w:szCs w:val="18"/>
        </w:rPr>
      </w:pPr>
      <w:r w:rsidRPr="00950CDF">
        <w:rPr>
          <w:rFonts w:cs="Segoe UI"/>
          <w:sz w:val="18"/>
          <w:szCs w:val="18"/>
        </w:rPr>
        <w:t>For the sector:</w:t>
      </w:r>
    </w:p>
    <w:p w14:paraId="7CB1357F" w14:textId="6F89BA5F" w:rsidR="00950CDF" w:rsidRPr="00950CDF" w:rsidRDefault="00950CDF" w:rsidP="001C52C5">
      <w:pPr>
        <w:numPr>
          <w:ilvl w:val="0"/>
          <w:numId w:val="53"/>
        </w:numPr>
        <w:spacing w:line="240" w:lineRule="auto"/>
        <w:jc w:val="both"/>
        <w:rPr>
          <w:rFonts w:cs="Segoe UI"/>
          <w:sz w:val="18"/>
          <w:szCs w:val="18"/>
        </w:rPr>
      </w:pPr>
      <w:r w:rsidRPr="00950CDF">
        <w:rPr>
          <w:rFonts w:cs="Segoe UI"/>
          <w:sz w:val="18"/>
          <w:szCs w:val="18"/>
        </w:rPr>
        <w:t xml:space="preserve">Inform, </w:t>
      </w:r>
      <w:proofErr w:type="gramStart"/>
      <w:r w:rsidRPr="00950CDF">
        <w:rPr>
          <w:rFonts w:cs="Segoe UI"/>
          <w:sz w:val="18"/>
          <w:szCs w:val="18"/>
        </w:rPr>
        <w:t>strengthen</w:t>
      </w:r>
      <w:proofErr w:type="gramEnd"/>
      <w:r w:rsidRPr="00950CDF">
        <w:rPr>
          <w:rFonts w:cs="Segoe UI"/>
          <w:sz w:val="18"/>
          <w:szCs w:val="18"/>
        </w:rPr>
        <w:t xml:space="preserve"> and guide the soybean sector to identify and address sector / value chain issues, challenges and opportunities and to make an inventory of the lessons learned so </w:t>
      </w:r>
      <w:r w:rsidR="004F6E26" w:rsidRPr="00950CDF">
        <w:rPr>
          <w:rFonts w:cs="Segoe UI"/>
          <w:sz w:val="18"/>
          <w:szCs w:val="18"/>
        </w:rPr>
        <w:t>far.</w:t>
      </w:r>
    </w:p>
    <w:p w14:paraId="355E39FB" w14:textId="40065C86" w:rsidR="00950CDF" w:rsidRPr="00950CDF" w:rsidRDefault="00950CDF" w:rsidP="001C52C5">
      <w:pPr>
        <w:numPr>
          <w:ilvl w:val="0"/>
          <w:numId w:val="53"/>
        </w:numPr>
        <w:spacing w:line="240" w:lineRule="auto"/>
        <w:jc w:val="both"/>
        <w:rPr>
          <w:rFonts w:cs="Segoe UI"/>
          <w:sz w:val="18"/>
          <w:szCs w:val="18"/>
        </w:rPr>
      </w:pPr>
      <w:r w:rsidRPr="00950CDF">
        <w:rPr>
          <w:rFonts w:cs="Segoe UI"/>
          <w:sz w:val="18"/>
          <w:szCs w:val="18"/>
        </w:rPr>
        <w:t xml:space="preserve">Assess the potential of and the position of the soybean sector (opportunities and strengths) in transforming the agricultural sector and drive economic development in Uganda and the East African region in relation to other commodities and global </w:t>
      </w:r>
      <w:r w:rsidR="004F6E26" w:rsidRPr="00950CDF">
        <w:rPr>
          <w:rFonts w:cs="Segoe UI"/>
          <w:sz w:val="18"/>
          <w:szCs w:val="18"/>
        </w:rPr>
        <w:t>outlook.</w:t>
      </w:r>
    </w:p>
    <w:p w14:paraId="7AE3292C" w14:textId="05D49AF5" w:rsidR="00950CDF" w:rsidRPr="00950CDF" w:rsidRDefault="00950CDF" w:rsidP="001C52C5">
      <w:pPr>
        <w:numPr>
          <w:ilvl w:val="0"/>
          <w:numId w:val="53"/>
        </w:numPr>
        <w:spacing w:line="240" w:lineRule="auto"/>
        <w:jc w:val="both"/>
        <w:rPr>
          <w:rFonts w:cs="Segoe UI"/>
          <w:sz w:val="18"/>
          <w:szCs w:val="18"/>
        </w:rPr>
      </w:pPr>
      <w:r w:rsidRPr="00950CDF">
        <w:rPr>
          <w:rFonts w:cs="Segoe UI"/>
          <w:sz w:val="18"/>
          <w:szCs w:val="18"/>
        </w:rPr>
        <w:t xml:space="preserve">Identify key limitations and critical areas of improvement within the soybean value chain, that impede development of the soybean sector </w:t>
      </w:r>
      <w:r w:rsidR="009F35F8" w:rsidRPr="00950CDF">
        <w:rPr>
          <w:rFonts w:cs="Segoe UI"/>
          <w:sz w:val="18"/>
          <w:szCs w:val="18"/>
        </w:rPr>
        <w:t>and</w:t>
      </w:r>
      <w:r w:rsidRPr="00950CDF">
        <w:rPr>
          <w:rFonts w:cs="Segoe UI"/>
          <w:sz w:val="18"/>
          <w:szCs w:val="18"/>
        </w:rPr>
        <w:t xml:space="preserve"> the oil seed sector in Uganda and the East African region in </w:t>
      </w:r>
      <w:r w:rsidR="004F6E26" w:rsidRPr="00950CDF">
        <w:rPr>
          <w:rFonts w:cs="Segoe UI"/>
          <w:sz w:val="18"/>
          <w:szCs w:val="18"/>
        </w:rPr>
        <w:t>general.</w:t>
      </w:r>
    </w:p>
    <w:p w14:paraId="77AF78C3" w14:textId="70F9F8A7" w:rsidR="00950CDF" w:rsidRPr="00950CDF" w:rsidRDefault="00950CDF" w:rsidP="001C52C5">
      <w:pPr>
        <w:numPr>
          <w:ilvl w:val="0"/>
          <w:numId w:val="53"/>
        </w:numPr>
        <w:spacing w:line="240" w:lineRule="auto"/>
        <w:jc w:val="both"/>
        <w:rPr>
          <w:rFonts w:cs="Segoe UI"/>
          <w:sz w:val="18"/>
          <w:szCs w:val="18"/>
        </w:rPr>
      </w:pPr>
      <w:r w:rsidRPr="00950CDF">
        <w:rPr>
          <w:rFonts w:cs="Segoe UI"/>
          <w:sz w:val="18"/>
          <w:szCs w:val="18"/>
        </w:rPr>
        <w:t xml:space="preserve">Generate relevant and validated sector information for dialogue, advocacy, informed (sector-wide) decision making and learning within the soybean </w:t>
      </w:r>
      <w:r w:rsidR="004F6E26" w:rsidRPr="00950CDF">
        <w:rPr>
          <w:rFonts w:cs="Segoe UI"/>
          <w:sz w:val="18"/>
          <w:szCs w:val="18"/>
        </w:rPr>
        <w:t>sector.</w:t>
      </w:r>
    </w:p>
    <w:p w14:paraId="21B8D3BE" w14:textId="77777777" w:rsidR="00950CDF" w:rsidRPr="00950CDF" w:rsidRDefault="00950CDF" w:rsidP="001C52C5">
      <w:pPr>
        <w:numPr>
          <w:ilvl w:val="0"/>
          <w:numId w:val="53"/>
        </w:numPr>
        <w:spacing w:line="240" w:lineRule="auto"/>
        <w:jc w:val="both"/>
        <w:rPr>
          <w:rFonts w:cs="Segoe UI"/>
          <w:sz w:val="18"/>
          <w:szCs w:val="18"/>
        </w:rPr>
      </w:pPr>
      <w:r w:rsidRPr="00950CDF">
        <w:rPr>
          <w:rFonts w:cs="Segoe UI"/>
          <w:sz w:val="18"/>
          <w:szCs w:val="18"/>
        </w:rPr>
        <w:t xml:space="preserve">Provide a tool that on a regular basis can quickly measure or evaluate progress in the soybean sector in terms of </w:t>
      </w:r>
      <w:bookmarkStart w:id="2" w:name="_Hlk56416385"/>
      <w:r w:rsidRPr="00950CDF">
        <w:rPr>
          <w:rFonts w:cs="Segoe UI"/>
          <w:sz w:val="18"/>
          <w:szCs w:val="18"/>
        </w:rPr>
        <w:t>value chain development and/or sector transformation and/or private sector development.</w:t>
      </w:r>
    </w:p>
    <w:bookmarkEnd w:id="2"/>
    <w:p w14:paraId="4A9FE016" w14:textId="77777777" w:rsidR="00950CDF" w:rsidRPr="00950CDF" w:rsidRDefault="00950CDF" w:rsidP="001C52C5">
      <w:pPr>
        <w:spacing w:line="240" w:lineRule="auto"/>
        <w:jc w:val="both"/>
        <w:rPr>
          <w:rFonts w:cs="Segoe UI"/>
          <w:sz w:val="18"/>
          <w:szCs w:val="18"/>
        </w:rPr>
      </w:pPr>
    </w:p>
    <w:p w14:paraId="7B6860F7" w14:textId="42DBA67B" w:rsidR="00D33A63" w:rsidRDefault="00D33A63" w:rsidP="001C52C5">
      <w:pPr>
        <w:spacing w:line="240" w:lineRule="auto"/>
        <w:jc w:val="both"/>
        <w:rPr>
          <w:rFonts w:cs="Segoe UI"/>
          <w:color w:val="464048"/>
          <w:sz w:val="18"/>
          <w:szCs w:val="18"/>
        </w:rPr>
      </w:pPr>
    </w:p>
    <w:p w14:paraId="1ED3BF0C" w14:textId="770A4EC5" w:rsidR="003D5034" w:rsidRPr="00D33A63" w:rsidRDefault="003D5034" w:rsidP="001C52C5">
      <w:pPr>
        <w:pStyle w:val="ListParagraph"/>
        <w:numPr>
          <w:ilvl w:val="0"/>
          <w:numId w:val="40"/>
        </w:numPr>
        <w:jc w:val="both"/>
        <w:rPr>
          <w:rFonts w:cs="Segoe UI"/>
          <w:b/>
          <w:bCs/>
          <w:sz w:val="18"/>
          <w:szCs w:val="18"/>
        </w:rPr>
      </w:pPr>
      <w:r w:rsidRPr="00D33A63">
        <w:rPr>
          <w:rFonts w:cs="Segoe UI"/>
          <w:b/>
          <w:bCs/>
          <w:sz w:val="18"/>
          <w:szCs w:val="18"/>
        </w:rPr>
        <w:t>Objective</w:t>
      </w:r>
      <w:r w:rsidR="00D44EAF" w:rsidRPr="00D33A63">
        <w:rPr>
          <w:rFonts w:cs="Segoe UI"/>
          <w:b/>
          <w:bCs/>
          <w:sz w:val="18"/>
          <w:szCs w:val="18"/>
        </w:rPr>
        <w:t xml:space="preserve"> of the consultan</w:t>
      </w:r>
      <w:r w:rsidR="009F35F8">
        <w:rPr>
          <w:rFonts w:cs="Segoe UI"/>
          <w:b/>
          <w:bCs/>
          <w:sz w:val="18"/>
          <w:szCs w:val="18"/>
        </w:rPr>
        <w:t>t</w:t>
      </w:r>
    </w:p>
    <w:p w14:paraId="095905E5" w14:textId="0F0355CC" w:rsidR="00145985" w:rsidRPr="00D33A63" w:rsidRDefault="002A0F5C" w:rsidP="001C52C5">
      <w:pPr>
        <w:jc w:val="both"/>
        <w:rPr>
          <w:rFonts w:cs="Segoe UI"/>
          <w:sz w:val="18"/>
          <w:szCs w:val="18"/>
        </w:rPr>
      </w:pPr>
      <w:r w:rsidRPr="00D33A63">
        <w:rPr>
          <w:rFonts w:cs="Segoe UI"/>
          <w:sz w:val="18"/>
          <w:szCs w:val="18"/>
        </w:rPr>
        <w:t>The main tasks to be undertake</w:t>
      </w:r>
      <w:r w:rsidR="00413DE5">
        <w:rPr>
          <w:rFonts w:cs="Segoe UI"/>
          <w:sz w:val="18"/>
          <w:szCs w:val="18"/>
        </w:rPr>
        <w:t>n</w:t>
      </w:r>
      <w:r w:rsidRPr="00D33A63">
        <w:rPr>
          <w:rFonts w:cs="Segoe UI"/>
          <w:sz w:val="18"/>
          <w:szCs w:val="18"/>
        </w:rPr>
        <w:t xml:space="preserve"> by the consultant are:</w:t>
      </w:r>
    </w:p>
    <w:p w14:paraId="48D303F6" w14:textId="77777777" w:rsidR="002D4874" w:rsidRPr="00D33A63" w:rsidRDefault="002D4874" w:rsidP="001C52C5">
      <w:pPr>
        <w:jc w:val="both"/>
        <w:rPr>
          <w:rFonts w:cs="Segoe UI"/>
          <w:sz w:val="18"/>
          <w:szCs w:val="18"/>
        </w:rPr>
      </w:pPr>
    </w:p>
    <w:p w14:paraId="5FF10774" w14:textId="6967E230" w:rsidR="001A4143" w:rsidRDefault="001A4143" w:rsidP="001C52C5">
      <w:pPr>
        <w:pStyle w:val="ListParagraph"/>
        <w:numPr>
          <w:ilvl w:val="0"/>
          <w:numId w:val="28"/>
        </w:numPr>
        <w:jc w:val="both"/>
        <w:rPr>
          <w:rFonts w:cs="Segoe UI"/>
          <w:sz w:val="18"/>
          <w:szCs w:val="18"/>
        </w:rPr>
      </w:pPr>
      <w:r>
        <w:rPr>
          <w:rFonts w:cs="Segoe UI"/>
          <w:sz w:val="18"/>
          <w:szCs w:val="18"/>
        </w:rPr>
        <w:t>Support development of the survey questionnaire</w:t>
      </w:r>
      <w:r w:rsidR="00E0128F">
        <w:rPr>
          <w:rFonts w:cs="Segoe UI"/>
          <w:sz w:val="18"/>
          <w:szCs w:val="18"/>
        </w:rPr>
        <w:t xml:space="preserve"> and interview guides</w:t>
      </w:r>
      <w:r>
        <w:rPr>
          <w:rFonts w:cs="Segoe UI"/>
          <w:sz w:val="18"/>
          <w:szCs w:val="18"/>
        </w:rPr>
        <w:t xml:space="preserve">. </w:t>
      </w:r>
    </w:p>
    <w:p w14:paraId="5AD12123" w14:textId="696A4197" w:rsidR="000A18EA" w:rsidRDefault="00A66554" w:rsidP="001C52C5">
      <w:pPr>
        <w:pStyle w:val="ListParagraph"/>
        <w:numPr>
          <w:ilvl w:val="0"/>
          <w:numId w:val="28"/>
        </w:numPr>
        <w:jc w:val="both"/>
        <w:rPr>
          <w:rFonts w:cs="Segoe UI"/>
          <w:sz w:val="18"/>
          <w:szCs w:val="18"/>
        </w:rPr>
      </w:pPr>
      <w:r>
        <w:rPr>
          <w:rFonts w:cs="Segoe UI"/>
          <w:sz w:val="18"/>
          <w:szCs w:val="18"/>
        </w:rPr>
        <w:t>Support</w:t>
      </w:r>
      <w:r w:rsidR="000A18EA">
        <w:rPr>
          <w:rFonts w:cs="Segoe UI"/>
          <w:sz w:val="18"/>
          <w:szCs w:val="18"/>
        </w:rPr>
        <w:t xml:space="preserve"> the survey</w:t>
      </w:r>
      <w:r w:rsidR="00B1027F">
        <w:rPr>
          <w:rFonts w:cs="Segoe UI"/>
          <w:sz w:val="18"/>
          <w:szCs w:val="18"/>
        </w:rPr>
        <w:t xml:space="preserve"> to gather data</w:t>
      </w:r>
      <w:r w:rsidR="007669A7">
        <w:rPr>
          <w:rFonts w:cs="Segoe UI"/>
          <w:sz w:val="18"/>
          <w:szCs w:val="18"/>
        </w:rPr>
        <w:t xml:space="preserve"> including conducting focus group discussions</w:t>
      </w:r>
      <w:r w:rsidR="00FB570D">
        <w:rPr>
          <w:rFonts w:cs="Segoe UI"/>
          <w:sz w:val="18"/>
          <w:szCs w:val="18"/>
        </w:rPr>
        <w:t>, key informant interviews</w:t>
      </w:r>
      <w:r w:rsidR="007669A7">
        <w:rPr>
          <w:rFonts w:cs="Segoe UI"/>
          <w:sz w:val="18"/>
          <w:szCs w:val="18"/>
        </w:rPr>
        <w:t>.</w:t>
      </w:r>
    </w:p>
    <w:p w14:paraId="3709A408" w14:textId="5AD7B577" w:rsidR="007669A7" w:rsidRPr="007669A7" w:rsidRDefault="007669A7" w:rsidP="001C52C5">
      <w:pPr>
        <w:pStyle w:val="ListParagraph"/>
        <w:numPr>
          <w:ilvl w:val="0"/>
          <w:numId w:val="28"/>
        </w:numPr>
        <w:jc w:val="both"/>
        <w:rPr>
          <w:rFonts w:cs="Segoe UI"/>
          <w:sz w:val="18"/>
          <w:szCs w:val="18"/>
        </w:rPr>
      </w:pPr>
      <w:r>
        <w:rPr>
          <w:rFonts w:cs="Segoe UI"/>
          <w:sz w:val="18"/>
          <w:szCs w:val="18"/>
        </w:rPr>
        <w:t>Support d</w:t>
      </w:r>
      <w:r w:rsidRPr="007669A7">
        <w:rPr>
          <w:rFonts w:cs="Segoe UI"/>
          <w:sz w:val="18"/>
          <w:szCs w:val="18"/>
        </w:rPr>
        <w:t>eveloping</w:t>
      </w:r>
      <w:r>
        <w:rPr>
          <w:rFonts w:cs="Segoe UI"/>
          <w:sz w:val="18"/>
          <w:szCs w:val="18"/>
        </w:rPr>
        <w:t xml:space="preserve"> </w:t>
      </w:r>
      <w:r w:rsidR="005730D5">
        <w:rPr>
          <w:rFonts w:cs="Segoe UI"/>
          <w:sz w:val="18"/>
          <w:szCs w:val="18"/>
        </w:rPr>
        <w:t xml:space="preserve">alerts </w:t>
      </w:r>
      <w:r w:rsidR="00F16839">
        <w:rPr>
          <w:rFonts w:cs="Segoe UI"/>
          <w:sz w:val="18"/>
          <w:szCs w:val="18"/>
        </w:rPr>
        <w:t xml:space="preserve">or </w:t>
      </w:r>
      <w:r>
        <w:rPr>
          <w:rFonts w:cs="Segoe UI"/>
          <w:sz w:val="18"/>
          <w:szCs w:val="18"/>
        </w:rPr>
        <w:t>R</w:t>
      </w:r>
      <w:r w:rsidRPr="007669A7">
        <w:rPr>
          <w:rFonts w:cs="Segoe UI"/>
          <w:sz w:val="18"/>
          <w:szCs w:val="18"/>
        </w:rPr>
        <w:t>apid Assessment document</w:t>
      </w:r>
    </w:p>
    <w:p w14:paraId="4EB13DEF" w14:textId="7099E8AC" w:rsidR="009E5CD5" w:rsidRPr="009E5CD5" w:rsidRDefault="009E5CD5" w:rsidP="001C52C5">
      <w:pPr>
        <w:pStyle w:val="ListParagraph"/>
        <w:numPr>
          <w:ilvl w:val="0"/>
          <w:numId w:val="28"/>
        </w:numPr>
        <w:jc w:val="both"/>
        <w:rPr>
          <w:rFonts w:cs="Segoe UI"/>
          <w:sz w:val="18"/>
          <w:szCs w:val="18"/>
        </w:rPr>
      </w:pPr>
      <w:r w:rsidRPr="009E5CD5">
        <w:rPr>
          <w:rFonts w:cs="Segoe UI"/>
          <w:sz w:val="18"/>
          <w:szCs w:val="18"/>
        </w:rPr>
        <w:t xml:space="preserve">Support </w:t>
      </w:r>
      <w:r w:rsidR="00191D29">
        <w:rPr>
          <w:rFonts w:cs="Segoe UI"/>
          <w:sz w:val="18"/>
          <w:szCs w:val="18"/>
        </w:rPr>
        <w:t>v</w:t>
      </w:r>
      <w:r w:rsidRPr="009E5CD5">
        <w:rPr>
          <w:rFonts w:cs="Segoe UI"/>
          <w:sz w:val="18"/>
          <w:szCs w:val="18"/>
        </w:rPr>
        <w:t>alidating the Rapid Assessment document</w:t>
      </w:r>
    </w:p>
    <w:p w14:paraId="0B32AA11" w14:textId="32F6EB9A" w:rsidR="00410B82" w:rsidRPr="00410B82" w:rsidRDefault="00410B82" w:rsidP="001C52C5">
      <w:pPr>
        <w:pStyle w:val="ListParagraph"/>
        <w:numPr>
          <w:ilvl w:val="0"/>
          <w:numId w:val="28"/>
        </w:numPr>
        <w:jc w:val="both"/>
        <w:rPr>
          <w:rFonts w:cs="Segoe UI"/>
          <w:sz w:val="18"/>
          <w:szCs w:val="18"/>
        </w:rPr>
      </w:pPr>
      <w:r>
        <w:rPr>
          <w:rFonts w:cs="Segoe UI"/>
          <w:sz w:val="18"/>
          <w:szCs w:val="18"/>
        </w:rPr>
        <w:t>Support p</w:t>
      </w:r>
      <w:r w:rsidRPr="00410B82">
        <w:rPr>
          <w:rFonts w:cs="Segoe UI"/>
          <w:sz w:val="18"/>
          <w:szCs w:val="18"/>
        </w:rPr>
        <w:t>ubli</w:t>
      </w:r>
      <w:r>
        <w:rPr>
          <w:rFonts w:cs="Segoe UI"/>
          <w:sz w:val="18"/>
          <w:szCs w:val="18"/>
        </w:rPr>
        <w:t>cation</w:t>
      </w:r>
      <w:r w:rsidRPr="00410B82">
        <w:rPr>
          <w:rFonts w:cs="Segoe UI"/>
          <w:sz w:val="18"/>
          <w:szCs w:val="18"/>
        </w:rPr>
        <w:t xml:space="preserve"> and </w:t>
      </w:r>
      <w:r w:rsidR="00162890">
        <w:rPr>
          <w:rFonts w:cs="Segoe UI"/>
          <w:sz w:val="18"/>
          <w:szCs w:val="18"/>
        </w:rPr>
        <w:t>s</w:t>
      </w:r>
      <w:r w:rsidRPr="00410B82">
        <w:rPr>
          <w:rFonts w:cs="Segoe UI"/>
          <w:sz w:val="18"/>
          <w:szCs w:val="18"/>
        </w:rPr>
        <w:t xml:space="preserve">haring </w:t>
      </w:r>
      <w:r w:rsidR="00162890">
        <w:rPr>
          <w:rFonts w:cs="Segoe UI"/>
          <w:sz w:val="18"/>
          <w:szCs w:val="18"/>
        </w:rPr>
        <w:t xml:space="preserve">of </w:t>
      </w:r>
      <w:r w:rsidRPr="00410B82">
        <w:rPr>
          <w:rFonts w:cs="Segoe UI"/>
          <w:sz w:val="18"/>
          <w:szCs w:val="18"/>
        </w:rPr>
        <w:t>the Rapid Assessment document</w:t>
      </w:r>
    </w:p>
    <w:p w14:paraId="280A186B" w14:textId="67E26FB5" w:rsidR="00435FC6" w:rsidRPr="00435FC6" w:rsidRDefault="00435FC6" w:rsidP="001C52C5">
      <w:pPr>
        <w:pStyle w:val="ListParagraph"/>
        <w:numPr>
          <w:ilvl w:val="0"/>
          <w:numId w:val="28"/>
        </w:numPr>
        <w:jc w:val="both"/>
        <w:rPr>
          <w:rFonts w:cs="Segoe UI"/>
          <w:sz w:val="18"/>
          <w:szCs w:val="18"/>
        </w:rPr>
      </w:pPr>
      <w:r w:rsidRPr="00435FC6">
        <w:rPr>
          <w:rFonts w:cs="Segoe UI"/>
          <w:sz w:val="18"/>
          <w:szCs w:val="18"/>
        </w:rPr>
        <w:t>Generate relevant and validated sector information for dialogue, advocacy, informed (sector-wide) decision making and learning within the soybean sector</w:t>
      </w:r>
      <w:r>
        <w:rPr>
          <w:rFonts w:cs="Segoe UI"/>
          <w:sz w:val="18"/>
          <w:szCs w:val="18"/>
        </w:rPr>
        <w:t>.</w:t>
      </w:r>
    </w:p>
    <w:p w14:paraId="387B37E1" w14:textId="2AC7DE21" w:rsidR="00481217" w:rsidRPr="00D33A63" w:rsidRDefault="00481217" w:rsidP="001C52C5">
      <w:pPr>
        <w:jc w:val="both"/>
      </w:pPr>
    </w:p>
    <w:p w14:paraId="6922DBDB" w14:textId="5AB9B1D8" w:rsidR="00FE3ADE" w:rsidRPr="00D33A63" w:rsidRDefault="00FE3ADE" w:rsidP="001C52C5">
      <w:pPr>
        <w:pStyle w:val="ListParagraph"/>
        <w:numPr>
          <w:ilvl w:val="0"/>
          <w:numId w:val="40"/>
        </w:numPr>
        <w:autoSpaceDE w:val="0"/>
        <w:autoSpaceDN w:val="0"/>
        <w:adjustRightInd w:val="0"/>
        <w:spacing w:line="240" w:lineRule="auto"/>
        <w:jc w:val="both"/>
        <w:rPr>
          <w:rFonts w:eastAsia="Verdana"/>
          <w:b/>
          <w:iCs/>
          <w:sz w:val="18"/>
          <w:szCs w:val="18"/>
        </w:rPr>
      </w:pPr>
      <w:r w:rsidRPr="00D33A63">
        <w:rPr>
          <w:rFonts w:eastAsia="Verdana"/>
          <w:b/>
          <w:iCs/>
          <w:sz w:val="18"/>
          <w:szCs w:val="18"/>
        </w:rPr>
        <w:t>Deliverables</w:t>
      </w:r>
    </w:p>
    <w:p w14:paraId="79596088" w14:textId="7EF51A5B" w:rsidR="00FE3ADE" w:rsidRPr="00D33A63" w:rsidRDefault="00FE3ADE" w:rsidP="001C52C5">
      <w:pPr>
        <w:jc w:val="both"/>
        <w:rPr>
          <w:sz w:val="18"/>
          <w:szCs w:val="18"/>
        </w:rPr>
      </w:pPr>
      <w:r w:rsidRPr="00D33A63">
        <w:rPr>
          <w:sz w:val="18"/>
          <w:szCs w:val="18"/>
        </w:rPr>
        <w:t xml:space="preserve">The expected </w:t>
      </w:r>
      <w:r w:rsidR="007C71C2" w:rsidRPr="00D33A63">
        <w:rPr>
          <w:sz w:val="18"/>
          <w:szCs w:val="18"/>
        </w:rPr>
        <w:t xml:space="preserve">deliverables </w:t>
      </w:r>
      <w:r w:rsidRPr="00D33A63">
        <w:rPr>
          <w:sz w:val="18"/>
          <w:szCs w:val="18"/>
        </w:rPr>
        <w:t>are</w:t>
      </w:r>
      <w:r w:rsidR="00D034D9" w:rsidRPr="00D33A63">
        <w:rPr>
          <w:sz w:val="18"/>
          <w:szCs w:val="18"/>
        </w:rPr>
        <w:t xml:space="preserve"> description, analysis, and/or recommendations on</w:t>
      </w:r>
      <w:r w:rsidRPr="00D33A63">
        <w:rPr>
          <w:sz w:val="18"/>
          <w:szCs w:val="18"/>
        </w:rPr>
        <w:t>:</w:t>
      </w:r>
    </w:p>
    <w:p w14:paraId="58B1C20F" w14:textId="6A4BF269" w:rsidR="001334DF" w:rsidRPr="00D33A63" w:rsidRDefault="00E01B5D" w:rsidP="001C52C5">
      <w:pPr>
        <w:pStyle w:val="ListParagraph"/>
        <w:numPr>
          <w:ilvl w:val="0"/>
          <w:numId w:val="33"/>
        </w:numPr>
        <w:jc w:val="both"/>
      </w:pPr>
      <w:r w:rsidRPr="001C52C5">
        <w:rPr>
          <w:sz w:val="18"/>
          <w:szCs w:val="18"/>
        </w:rPr>
        <w:t>Sample</w:t>
      </w:r>
      <w:r w:rsidR="001334DF" w:rsidRPr="001C52C5">
        <w:rPr>
          <w:sz w:val="18"/>
          <w:szCs w:val="18"/>
        </w:rPr>
        <w:t xml:space="preserve"> and corresponding primary data sets</w:t>
      </w:r>
      <w:r w:rsidR="00BC4F69">
        <w:rPr>
          <w:sz w:val="18"/>
          <w:szCs w:val="18"/>
        </w:rPr>
        <w:t>.</w:t>
      </w:r>
    </w:p>
    <w:p w14:paraId="03AC1683" w14:textId="7C6F697B" w:rsidR="00AA5E51" w:rsidRDefault="00562BC1" w:rsidP="001C52C5">
      <w:pPr>
        <w:pStyle w:val="ListParagraph"/>
        <w:numPr>
          <w:ilvl w:val="0"/>
          <w:numId w:val="33"/>
        </w:numPr>
        <w:jc w:val="both"/>
        <w:rPr>
          <w:rFonts w:cs="Segoe UI"/>
          <w:sz w:val="18"/>
          <w:szCs w:val="18"/>
        </w:rPr>
      </w:pPr>
      <w:r>
        <w:rPr>
          <w:rFonts w:cs="Segoe UI"/>
          <w:sz w:val="18"/>
          <w:szCs w:val="18"/>
        </w:rPr>
        <w:t xml:space="preserve">A rapid assessment report </w:t>
      </w:r>
      <w:r w:rsidR="00FC72FA">
        <w:rPr>
          <w:rFonts w:cs="Segoe UI"/>
          <w:sz w:val="18"/>
          <w:szCs w:val="18"/>
        </w:rPr>
        <w:t>with corresponding supporting documents</w:t>
      </w:r>
      <w:r w:rsidR="004A36B7">
        <w:rPr>
          <w:rFonts w:cs="Segoe UI"/>
          <w:sz w:val="18"/>
          <w:szCs w:val="18"/>
        </w:rPr>
        <w:t xml:space="preserve">. </w:t>
      </w:r>
    </w:p>
    <w:p w14:paraId="4B435509" w14:textId="4E8BAA11" w:rsidR="00E038CF" w:rsidRPr="00D33A63" w:rsidRDefault="007C71C2" w:rsidP="001C52C5">
      <w:pPr>
        <w:pStyle w:val="ListParagraph"/>
        <w:numPr>
          <w:ilvl w:val="0"/>
          <w:numId w:val="33"/>
        </w:numPr>
        <w:jc w:val="both"/>
        <w:rPr>
          <w:rFonts w:cs="Segoe UI"/>
          <w:sz w:val="18"/>
          <w:szCs w:val="18"/>
        </w:rPr>
      </w:pPr>
      <w:r w:rsidRPr="00D33A63">
        <w:rPr>
          <w:rFonts w:cs="Segoe UI"/>
          <w:sz w:val="18"/>
          <w:szCs w:val="18"/>
        </w:rPr>
        <w:lastRenderedPageBreak/>
        <w:t>Key stakeholders/actors to collaborate with during integration.</w:t>
      </w:r>
      <w:r w:rsidR="00E038CF" w:rsidRPr="00D33A63">
        <w:rPr>
          <w:rFonts w:cs="Segoe UI"/>
          <w:sz w:val="18"/>
          <w:szCs w:val="18"/>
        </w:rPr>
        <w:t xml:space="preserve"> </w:t>
      </w:r>
    </w:p>
    <w:p w14:paraId="71222A49" w14:textId="206ADAAA" w:rsidR="00E038CF" w:rsidRPr="00D33A63" w:rsidRDefault="00E038CF" w:rsidP="001C52C5">
      <w:pPr>
        <w:pStyle w:val="ListParagraph"/>
        <w:numPr>
          <w:ilvl w:val="0"/>
          <w:numId w:val="33"/>
        </w:numPr>
        <w:jc w:val="both"/>
        <w:rPr>
          <w:rFonts w:cs="Segoe UI"/>
          <w:sz w:val="18"/>
          <w:szCs w:val="18"/>
        </w:rPr>
      </w:pPr>
      <w:r w:rsidRPr="00D33A63">
        <w:rPr>
          <w:rFonts w:cs="Segoe UI"/>
          <w:sz w:val="18"/>
          <w:szCs w:val="18"/>
        </w:rPr>
        <w:t xml:space="preserve">Opportunities for collaboration with </w:t>
      </w:r>
      <w:proofErr w:type="spellStart"/>
      <w:r w:rsidRPr="00D33A63">
        <w:rPr>
          <w:rFonts w:cs="Segoe UI"/>
          <w:sz w:val="18"/>
          <w:szCs w:val="18"/>
        </w:rPr>
        <w:t>GoU</w:t>
      </w:r>
      <w:proofErr w:type="spellEnd"/>
      <w:r w:rsidRPr="00D33A63">
        <w:rPr>
          <w:rFonts w:cs="Segoe UI"/>
          <w:sz w:val="18"/>
          <w:szCs w:val="18"/>
        </w:rPr>
        <w:t>.</w:t>
      </w:r>
    </w:p>
    <w:p w14:paraId="46BD2190" w14:textId="4B3F670A" w:rsidR="00E038CF" w:rsidRPr="00D33A63" w:rsidRDefault="00E038CF" w:rsidP="001C52C5">
      <w:pPr>
        <w:pStyle w:val="ListParagraph"/>
        <w:numPr>
          <w:ilvl w:val="0"/>
          <w:numId w:val="33"/>
        </w:numPr>
        <w:jc w:val="both"/>
        <w:rPr>
          <w:rFonts w:cs="Segoe UI"/>
          <w:sz w:val="18"/>
          <w:szCs w:val="18"/>
        </w:rPr>
      </w:pPr>
      <w:r w:rsidRPr="00D33A63">
        <w:rPr>
          <w:rFonts w:cs="Segoe UI"/>
          <w:sz w:val="18"/>
          <w:szCs w:val="18"/>
        </w:rPr>
        <w:t>Policy related issues to address in the integration</w:t>
      </w:r>
      <w:r w:rsidR="00D034D9" w:rsidRPr="00D33A63">
        <w:rPr>
          <w:rFonts w:cs="Segoe UI"/>
          <w:sz w:val="18"/>
          <w:szCs w:val="18"/>
        </w:rPr>
        <w:t xml:space="preserve"> of Health and Safety in the VCs.</w:t>
      </w:r>
    </w:p>
    <w:p w14:paraId="7C921C16" w14:textId="77777777" w:rsidR="00E038CF" w:rsidRPr="00D33A63" w:rsidRDefault="00E038CF" w:rsidP="001C52C5">
      <w:pPr>
        <w:jc w:val="both"/>
        <w:rPr>
          <w:sz w:val="18"/>
          <w:szCs w:val="18"/>
        </w:rPr>
      </w:pPr>
    </w:p>
    <w:p w14:paraId="3813AEE8" w14:textId="606FCFD5" w:rsidR="00FE3ADE" w:rsidRPr="00D33A63" w:rsidRDefault="00FE3ADE" w:rsidP="001C52C5">
      <w:pPr>
        <w:pStyle w:val="ListParagraph"/>
        <w:numPr>
          <w:ilvl w:val="0"/>
          <w:numId w:val="40"/>
        </w:numPr>
        <w:jc w:val="both"/>
        <w:rPr>
          <w:b/>
          <w:sz w:val="18"/>
          <w:szCs w:val="18"/>
        </w:rPr>
      </w:pPr>
      <w:r w:rsidRPr="00D33A63">
        <w:rPr>
          <w:b/>
          <w:sz w:val="18"/>
          <w:szCs w:val="18"/>
        </w:rPr>
        <w:t xml:space="preserve">Methodology </w:t>
      </w:r>
    </w:p>
    <w:p w14:paraId="4E2F9F4E" w14:textId="67B85226" w:rsidR="00196516" w:rsidRPr="00D33A63" w:rsidRDefault="00426460" w:rsidP="001C52C5">
      <w:pPr>
        <w:jc w:val="both"/>
        <w:rPr>
          <w:rFonts w:cs="Arial"/>
          <w:sz w:val="18"/>
          <w:szCs w:val="18"/>
        </w:rPr>
      </w:pPr>
      <w:r w:rsidRPr="00D33A63">
        <w:rPr>
          <w:rFonts w:cs="Arial"/>
          <w:sz w:val="18"/>
          <w:szCs w:val="18"/>
        </w:rPr>
        <w:t xml:space="preserve">The consultant will be requested to </w:t>
      </w:r>
      <w:r w:rsidR="00BE5688" w:rsidRPr="00D33A63">
        <w:rPr>
          <w:rFonts w:cs="Arial"/>
          <w:sz w:val="18"/>
          <w:szCs w:val="18"/>
        </w:rPr>
        <w:t>design</w:t>
      </w:r>
      <w:r w:rsidRPr="00D33A63">
        <w:rPr>
          <w:rFonts w:cs="Arial"/>
          <w:sz w:val="18"/>
          <w:szCs w:val="18"/>
        </w:rPr>
        <w:t xml:space="preserve"> an </w:t>
      </w:r>
      <w:r w:rsidR="003A5CA3" w:rsidRPr="00D33A63">
        <w:rPr>
          <w:rFonts w:cs="Arial"/>
          <w:sz w:val="18"/>
          <w:szCs w:val="18"/>
        </w:rPr>
        <w:t xml:space="preserve">appropriate </w:t>
      </w:r>
      <w:r w:rsidRPr="00D33A63">
        <w:rPr>
          <w:rFonts w:cs="Arial"/>
          <w:sz w:val="18"/>
          <w:szCs w:val="18"/>
        </w:rPr>
        <w:t xml:space="preserve">approach to deliver </w:t>
      </w:r>
      <w:r w:rsidR="00FE0045">
        <w:rPr>
          <w:rFonts w:cs="Arial"/>
          <w:sz w:val="18"/>
          <w:szCs w:val="18"/>
        </w:rPr>
        <w:t>on the above.</w:t>
      </w:r>
      <w:r w:rsidRPr="00D33A63">
        <w:rPr>
          <w:rFonts w:cs="Arial"/>
          <w:sz w:val="18"/>
          <w:szCs w:val="18"/>
        </w:rPr>
        <w:t xml:space="preserve"> </w:t>
      </w:r>
    </w:p>
    <w:p w14:paraId="13FF4DDA" w14:textId="57CA9D79" w:rsidR="00196516" w:rsidRPr="00D33A63" w:rsidRDefault="00196516" w:rsidP="001C52C5">
      <w:pPr>
        <w:pStyle w:val="ListParagraph"/>
        <w:numPr>
          <w:ilvl w:val="0"/>
          <w:numId w:val="34"/>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jc w:val="both"/>
        <w:rPr>
          <w:rFonts w:cs="Arial"/>
          <w:sz w:val="18"/>
          <w:szCs w:val="18"/>
        </w:rPr>
      </w:pPr>
      <w:r w:rsidRPr="00D33A63">
        <w:rPr>
          <w:rFonts w:cs="Arial"/>
          <w:sz w:val="18"/>
          <w:szCs w:val="18"/>
        </w:rPr>
        <w:t>A review of relevant project documents</w:t>
      </w:r>
      <w:r w:rsidR="00D034D9" w:rsidRPr="00D33A63">
        <w:rPr>
          <w:rFonts w:cs="Arial"/>
          <w:sz w:val="18"/>
          <w:szCs w:val="18"/>
        </w:rPr>
        <w:t>.</w:t>
      </w:r>
    </w:p>
    <w:p w14:paraId="4AB61E82" w14:textId="1BE35EDD" w:rsidR="00196516" w:rsidRPr="00D33A63" w:rsidRDefault="00196516" w:rsidP="001C52C5">
      <w:pPr>
        <w:pStyle w:val="ListParagraph"/>
        <w:numPr>
          <w:ilvl w:val="0"/>
          <w:numId w:val="34"/>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jc w:val="both"/>
        <w:rPr>
          <w:rFonts w:cs="Arial"/>
          <w:sz w:val="18"/>
          <w:szCs w:val="18"/>
        </w:rPr>
      </w:pPr>
      <w:r w:rsidRPr="00D33A63">
        <w:rPr>
          <w:rFonts w:cs="Arial"/>
          <w:sz w:val="18"/>
          <w:szCs w:val="18"/>
        </w:rPr>
        <w:t>A discussion session with the project team members.</w:t>
      </w:r>
    </w:p>
    <w:p w14:paraId="4A0A233F" w14:textId="32557CFC" w:rsidR="00196516" w:rsidRPr="00D33A63" w:rsidRDefault="00196516" w:rsidP="001C52C5">
      <w:pPr>
        <w:pStyle w:val="ListParagraph"/>
        <w:numPr>
          <w:ilvl w:val="0"/>
          <w:numId w:val="34"/>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jc w:val="both"/>
        <w:rPr>
          <w:rFonts w:cs="Arial"/>
          <w:sz w:val="18"/>
          <w:szCs w:val="18"/>
        </w:rPr>
      </w:pPr>
      <w:r w:rsidRPr="00D33A63">
        <w:rPr>
          <w:rFonts w:cs="Arial"/>
          <w:sz w:val="18"/>
          <w:szCs w:val="18"/>
        </w:rPr>
        <w:t xml:space="preserve">An FGD with key stakeholders with insights and experience </w:t>
      </w:r>
      <w:r w:rsidR="008A7638">
        <w:rPr>
          <w:rFonts w:cs="Arial"/>
          <w:sz w:val="18"/>
          <w:szCs w:val="18"/>
        </w:rPr>
        <w:t>in soybean</w:t>
      </w:r>
      <w:r w:rsidRPr="00D33A63">
        <w:rPr>
          <w:rFonts w:cs="Arial"/>
          <w:sz w:val="18"/>
          <w:szCs w:val="18"/>
        </w:rPr>
        <w:t xml:space="preserve"> VC</w:t>
      </w:r>
      <w:r w:rsidR="007F465C">
        <w:rPr>
          <w:rFonts w:cs="Arial"/>
          <w:sz w:val="18"/>
          <w:szCs w:val="18"/>
        </w:rPr>
        <w:t>.</w:t>
      </w:r>
      <w:r w:rsidRPr="00D33A63">
        <w:rPr>
          <w:rFonts w:cs="Arial"/>
          <w:sz w:val="18"/>
          <w:szCs w:val="18"/>
        </w:rPr>
        <w:t xml:space="preserve"> </w:t>
      </w:r>
      <w:r w:rsidR="004F6E26" w:rsidRPr="00D33A63">
        <w:rPr>
          <w:rFonts w:cs="Arial"/>
          <w:sz w:val="18"/>
          <w:szCs w:val="18"/>
        </w:rPr>
        <w:t>namely,</w:t>
      </w:r>
      <w:r w:rsidRPr="00D33A63">
        <w:rPr>
          <w:rFonts w:cs="Arial"/>
          <w:sz w:val="18"/>
          <w:szCs w:val="18"/>
        </w:rPr>
        <w:t xml:space="preserve"> Inputs &amp; Production; Processing &amp; Storage; Distribution/Transportation; Marketing</w:t>
      </w:r>
      <w:r w:rsidR="00B12B8C" w:rsidRPr="00D33A63">
        <w:rPr>
          <w:rFonts w:cs="Arial"/>
          <w:sz w:val="18"/>
          <w:szCs w:val="18"/>
        </w:rPr>
        <w:t xml:space="preserve"> </w:t>
      </w:r>
      <w:r w:rsidRPr="00D33A63">
        <w:rPr>
          <w:rFonts w:cs="Arial"/>
          <w:sz w:val="18"/>
          <w:szCs w:val="18"/>
        </w:rPr>
        <w:t>/Retailing and Consumption/Waste recycling.</w:t>
      </w:r>
    </w:p>
    <w:p w14:paraId="63027768" w14:textId="6D6EFA35" w:rsidR="00196516" w:rsidRPr="00D33A63" w:rsidRDefault="00196516" w:rsidP="001C52C5">
      <w:pPr>
        <w:pStyle w:val="ListParagraph"/>
        <w:numPr>
          <w:ilvl w:val="0"/>
          <w:numId w:val="34"/>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jc w:val="both"/>
        <w:rPr>
          <w:rFonts w:cs="Arial"/>
          <w:sz w:val="18"/>
          <w:szCs w:val="18"/>
        </w:rPr>
      </w:pPr>
      <w:r w:rsidRPr="00D33A63">
        <w:rPr>
          <w:rFonts w:cs="Arial"/>
          <w:sz w:val="18"/>
          <w:szCs w:val="18"/>
        </w:rPr>
        <w:t>Face-to-face interviews with managers</w:t>
      </w:r>
      <w:r w:rsidR="00BD7625">
        <w:rPr>
          <w:rFonts w:cs="Arial"/>
          <w:sz w:val="18"/>
          <w:szCs w:val="18"/>
        </w:rPr>
        <w:t>.</w:t>
      </w:r>
      <w:r w:rsidRPr="00D33A63">
        <w:rPr>
          <w:rFonts w:cs="Arial"/>
          <w:sz w:val="18"/>
          <w:szCs w:val="18"/>
        </w:rPr>
        <w:t xml:space="preserve"> </w:t>
      </w:r>
    </w:p>
    <w:p w14:paraId="0D3F98A9" w14:textId="77777777" w:rsidR="007C0E28" w:rsidRDefault="00196516" w:rsidP="001C52C5">
      <w:pPr>
        <w:pStyle w:val="ListParagraph"/>
        <w:numPr>
          <w:ilvl w:val="0"/>
          <w:numId w:val="34"/>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jc w:val="both"/>
        <w:rPr>
          <w:rFonts w:cs="Arial"/>
          <w:sz w:val="18"/>
          <w:szCs w:val="18"/>
        </w:rPr>
      </w:pPr>
      <w:r w:rsidRPr="00D33A63">
        <w:rPr>
          <w:rFonts w:cs="Arial"/>
          <w:sz w:val="18"/>
          <w:szCs w:val="18"/>
        </w:rPr>
        <w:t xml:space="preserve">Face-to-face interviews </w:t>
      </w:r>
      <w:r w:rsidR="007F465C">
        <w:rPr>
          <w:rFonts w:cs="Arial"/>
          <w:sz w:val="18"/>
          <w:szCs w:val="18"/>
        </w:rPr>
        <w:t xml:space="preserve">with </w:t>
      </w:r>
      <w:r w:rsidRPr="00D33A63">
        <w:rPr>
          <w:rFonts w:cs="Arial"/>
          <w:sz w:val="18"/>
          <w:szCs w:val="18"/>
        </w:rPr>
        <w:t xml:space="preserve">key actors </w:t>
      </w:r>
      <w:r w:rsidR="007F465C">
        <w:rPr>
          <w:rFonts w:cs="Arial"/>
          <w:sz w:val="18"/>
          <w:szCs w:val="18"/>
        </w:rPr>
        <w:t>in soybean</w:t>
      </w:r>
      <w:r w:rsidRPr="00D33A63">
        <w:rPr>
          <w:rFonts w:cs="Arial"/>
          <w:sz w:val="18"/>
          <w:szCs w:val="18"/>
        </w:rPr>
        <w:t xml:space="preserve"> VC</w:t>
      </w:r>
      <w:r w:rsidR="007F465C">
        <w:rPr>
          <w:rFonts w:cs="Arial"/>
          <w:sz w:val="18"/>
          <w:szCs w:val="18"/>
        </w:rPr>
        <w:t>.</w:t>
      </w:r>
      <w:r w:rsidRPr="00D33A63">
        <w:rPr>
          <w:rFonts w:cs="Arial"/>
          <w:sz w:val="18"/>
          <w:szCs w:val="18"/>
        </w:rPr>
        <w:t xml:space="preserve"> </w:t>
      </w:r>
    </w:p>
    <w:p w14:paraId="6838FE83" w14:textId="77777777" w:rsidR="007C0E28" w:rsidRPr="007C0E28" w:rsidRDefault="007C0E28" w:rsidP="004B4B95">
      <w:pPr>
        <w:pStyle w:val="ListParagraph"/>
        <w:numPr>
          <w:ilvl w:val="0"/>
          <w:numId w:val="34"/>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jc w:val="both"/>
        <w:rPr>
          <w:rFonts w:cs="Arial"/>
          <w:sz w:val="18"/>
          <w:szCs w:val="18"/>
        </w:rPr>
      </w:pPr>
      <w:r w:rsidRPr="007C0E28">
        <w:rPr>
          <w:rFonts w:cs="Arial"/>
          <w:sz w:val="18"/>
          <w:szCs w:val="18"/>
          <w:lang w:val="en-US"/>
        </w:rPr>
        <w:t>The consultant will follow the already design methodology, and therefore no technical proposal is required.</w:t>
      </w:r>
    </w:p>
    <w:p w14:paraId="59145AB3" w14:textId="00EB917C" w:rsidR="00CA4371" w:rsidRPr="007C0E28" w:rsidRDefault="00CA4371" w:rsidP="004B4B95">
      <w:pPr>
        <w:pStyle w:val="ListParagraph"/>
        <w:numPr>
          <w:ilvl w:val="0"/>
          <w:numId w:val="34"/>
        </w:num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jc w:val="both"/>
        <w:rPr>
          <w:rFonts w:cs="Arial"/>
          <w:sz w:val="18"/>
          <w:szCs w:val="18"/>
        </w:rPr>
      </w:pPr>
      <w:r w:rsidRPr="007C0E28">
        <w:rPr>
          <w:rFonts w:cs="Arial"/>
          <w:sz w:val="18"/>
          <w:szCs w:val="18"/>
        </w:rPr>
        <w:t>Clarify on the data collection tools to be used for each target audience.</w:t>
      </w:r>
    </w:p>
    <w:p w14:paraId="46EAEF5C" w14:textId="77777777" w:rsidR="00D33A63" w:rsidRPr="00D33A63" w:rsidRDefault="00D33A63" w:rsidP="001C52C5">
      <w:pPr>
        <w:pStyle w:val="ListParagraph"/>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ind w:left="360"/>
        <w:jc w:val="both"/>
        <w:rPr>
          <w:rFonts w:cs="Arial"/>
          <w:sz w:val="18"/>
          <w:szCs w:val="18"/>
        </w:rPr>
      </w:pPr>
    </w:p>
    <w:p w14:paraId="3FC55B43" w14:textId="62F86D89" w:rsidR="00FE3ADE" w:rsidRPr="00D33A63" w:rsidRDefault="00B12B8C" w:rsidP="001C52C5">
      <w:pPr>
        <w:jc w:val="both"/>
        <w:rPr>
          <w:b/>
          <w:sz w:val="18"/>
          <w:szCs w:val="18"/>
        </w:rPr>
      </w:pPr>
      <w:r w:rsidRPr="00D33A63">
        <w:rPr>
          <w:b/>
          <w:sz w:val="18"/>
          <w:szCs w:val="18"/>
        </w:rPr>
        <w:t xml:space="preserve">7. </w:t>
      </w:r>
      <w:r w:rsidR="00FE3ADE" w:rsidRPr="00D33A63">
        <w:rPr>
          <w:b/>
          <w:sz w:val="18"/>
          <w:szCs w:val="18"/>
        </w:rPr>
        <w:t xml:space="preserve"> Time frame and inputs</w:t>
      </w:r>
    </w:p>
    <w:p w14:paraId="4E38C577" w14:textId="77080CAF" w:rsidR="00183684" w:rsidRDefault="00183684" w:rsidP="001C52C5">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jc w:val="both"/>
        <w:rPr>
          <w:sz w:val="18"/>
          <w:szCs w:val="18"/>
        </w:rPr>
      </w:pPr>
      <w:r w:rsidRPr="00D33A63">
        <w:rPr>
          <w:sz w:val="18"/>
          <w:szCs w:val="18"/>
        </w:rPr>
        <w:t xml:space="preserve">The assignment will </w:t>
      </w:r>
      <w:r w:rsidR="00BE5688" w:rsidRPr="00D33A63">
        <w:rPr>
          <w:sz w:val="18"/>
          <w:szCs w:val="18"/>
        </w:rPr>
        <w:t>commence</w:t>
      </w:r>
      <w:r w:rsidRPr="00D33A63">
        <w:rPr>
          <w:sz w:val="18"/>
          <w:szCs w:val="18"/>
        </w:rPr>
        <w:t xml:space="preserve"> on </w:t>
      </w:r>
      <w:r w:rsidR="00274F3B">
        <w:rPr>
          <w:sz w:val="18"/>
          <w:szCs w:val="18"/>
        </w:rPr>
        <w:t xml:space="preserve">March 1 through </w:t>
      </w:r>
      <w:r w:rsidR="00CA52C4">
        <w:rPr>
          <w:sz w:val="18"/>
          <w:szCs w:val="18"/>
        </w:rPr>
        <w:t>May</w:t>
      </w:r>
      <w:r w:rsidR="00274F3B">
        <w:rPr>
          <w:sz w:val="18"/>
          <w:szCs w:val="18"/>
        </w:rPr>
        <w:t xml:space="preserve"> 3</w:t>
      </w:r>
      <w:r w:rsidR="00CA52C4">
        <w:rPr>
          <w:sz w:val="18"/>
          <w:szCs w:val="18"/>
        </w:rPr>
        <w:t>1</w:t>
      </w:r>
      <w:r w:rsidR="00CA52C4" w:rsidRPr="00CA52C4">
        <w:rPr>
          <w:sz w:val="18"/>
          <w:szCs w:val="18"/>
          <w:vertAlign w:val="superscript"/>
        </w:rPr>
        <w:t>st</w:t>
      </w:r>
      <w:r w:rsidR="00911BD8">
        <w:rPr>
          <w:sz w:val="18"/>
          <w:szCs w:val="18"/>
        </w:rPr>
        <w:t>, 2021</w:t>
      </w:r>
      <w:r w:rsidR="00D26BAD">
        <w:rPr>
          <w:sz w:val="18"/>
          <w:szCs w:val="18"/>
        </w:rPr>
        <w:t xml:space="preserve"> with a final report expected o</w:t>
      </w:r>
      <w:r w:rsidR="00CA4371">
        <w:rPr>
          <w:sz w:val="18"/>
          <w:szCs w:val="18"/>
        </w:rPr>
        <w:t>n</w:t>
      </w:r>
      <w:r w:rsidR="00D26BAD">
        <w:rPr>
          <w:sz w:val="18"/>
          <w:szCs w:val="18"/>
        </w:rPr>
        <w:t xml:space="preserve"> or before the </w:t>
      </w:r>
      <w:r w:rsidR="00CA52C4">
        <w:rPr>
          <w:sz w:val="18"/>
          <w:szCs w:val="18"/>
        </w:rPr>
        <w:t>June</w:t>
      </w:r>
      <w:r w:rsidR="006334EF">
        <w:rPr>
          <w:sz w:val="18"/>
          <w:szCs w:val="18"/>
        </w:rPr>
        <w:t xml:space="preserve"> </w:t>
      </w:r>
      <w:r w:rsidR="006A1DF2">
        <w:rPr>
          <w:sz w:val="18"/>
          <w:szCs w:val="18"/>
        </w:rPr>
        <w:t>7</w:t>
      </w:r>
      <w:r w:rsidR="006334EF">
        <w:rPr>
          <w:sz w:val="18"/>
          <w:szCs w:val="18"/>
        </w:rPr>
        <w:t>, 2021.</w:t>
      </w:r>
      <w:r w:rsidRPr="00D33A63">
        <w:rPr>
          <w:sz w:val="18"/>
          <w:szCs w:val="18"/>
        </w:rPr>
        <w:t xml:space="preserve"> </w:t>
      </w:r>
    </w:p>
    <w:p w14:paraId="713585D0" w14:textId="77777777" w:rsidR="00D26BAD" w:rsidRPr="00D33A63" w:rsidRDefault="00D26BAD" w:rsidP="001C52C5">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276" w:lineRule="auto"/>
        <w:jc w:val="both"/>
        <w:rPr>
          <w:sz w:val="18"/>
          <w:szCs w:val="18"/>
        </w:rPr>
      </w:pPr>
    </w:p>
    <w:p w14:paraId="314270A4" w14:textId="05A101DC" w:rsidR="00183684" w:rsidRDefault="00183684" w:rsidP="001C52C5">
      <w:pPr>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adjustRightInd w:val="0"/>
        <w:spacing w:line="480" w:lineRule="auto"/>
        <w:jc w:val="both"/>
        <w:rPr>
          <w:sz w:val="18"/>
          <w:szCs w:val="18"/>
        </w:rPr>
      </w:pPr>
      <w:r w:rsidRPr="00D33A63">
        <w:rPr>
          <w:sz w:val="18"/>
          <w:szCs w:val="18"/>
        </w:rPr>
        <w:t>Indicative tentative schedule of activities</w:t>
      </w:r>
      <w:r w:rsidR="00705569" w:rsidRPr="00D33A63">
        <w:rPr>
          <w:sz w:val="18"/>
          <w:szCs w:val="18"/>
        </w:rPr>
        <w:t xml:space="preserve"> (</w:t>
      </w:r>
      <w:r w:rsidR="002122A5" w:rsidRPr="00D33A63">
        <w:rPr>
          <w:sz w:val="18"/>
          <w:szCs w:val="18"/>
        </w:rPr>
        <w:t>p</w:t>
      </w:r>
      <w:r w:rsidR="00705569" w:rsidRPr="00D33A63">
        <w:rPr>
          <w:sz w:val="18"/>
          <w:szCs w:val="18"/>
        </w:rPr>
        <w:t xml:space="preserve">lease fill in </w:t>
      </w:r>
      <w:r w:rsidR="00944C3F" w:rsidRPr="00D33A63">
        <w:rPr>
          <w:sz w:val="18"/>
          <w:szCs w:val="18"/>
        </w:rPr>
        <w:t>and</w:t>
      </w:r>
      <w:r w:rsidR="00705569" w:rsidRPr="00D33A63">
        <w:rPr>
          <w:sz w:val="18"/>
          <w:szCs w:val="18"/>
        </w:rPr>
        <w:t xml:space="preserve"> update the table)</w:t>
      </w:r>
      <w:r w:rsidRPr="00D33A63">
        <w:rPr>
          <w:sz w:val="18"/>
          <w:szCs w:val="18"/>
        </w:rPr>
        <w:t>:</w:t>
      </w:r>
    </w:p>
    <w:tbl>
      <w:tblPr>
        <w:tblW w:w="98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1"/>
        <w:gridCol w:w="3780"/>
        <w:gridCol w:w="1069"/>
        <w:gridCol w:w="1080"/>
        <w:gridCol w:w="720"/>
        <w:gridCol w:w="810"/>
        <w:gridCol w:w="1283"/>
        <w:gridCol w:w="6"/>
      </w:tblGrid>
      <w:tr w:rsidR="00274F11" w:rsidRPr="00D2093D" w14:paraId="046C202A" w14:textId="77777777" w:rsidTr="005F50B9">
        <w:trPr>
          <w:trHeight w:val="388"/>
        </w:trPr>
        <w:tc>
          <w:tcPr>
            <w:tcW w:w="1091" w:type="dxa"/>
            <w:vMerge w:val="restart"/>
          </w:tcPr>
          <w:p w14:paraId="2CCB2F3B" w14:textId="77777777" w:rsidR="00274F11" w:rsidRPr="00D2093D" w:rsidRDefault="00274F11" w:rsidP="001C52C5">
            <w:pPr>
              <w:pStyle w:val="TableParagraph"/>
              <w:spacing w:before="4"/>
              <w:jc w:val="both"/>
              <w:rPr>
                <w:b/>
                <w:sz w:val="23"/>
                <w:lang w:val="en-GB"/>
              </w:rPr>
            </w:pPr>
          </w:p>
          <w:p w14:paraId="09DFC600" w14:textId="33977AE3" w:rsidR="00274F11" w:rsidRPr="00D2093D" w:rsidRDefault="00274F11" w:rsidP="001C52C5">
            <w:pPr>
              <w:pStyle w:val="TableParagraph"/>
              <w:spacing w:before="1"/>
              <w:ind w:left="71"/>
              <w:jc w:val="both"/>
              <w:rPr>
                <w:b/>
                <w:sz w:val="18"/>
                <w:lang w:val="en-GB"/>
              </w:rPr>
            </w:pPr>
            <w:r w:rsidRPr="00D2093D">
              <w:rPr>
                <w:b/>
                <w:sz w:val="18"/>
                <w:lang w:val="en-GB"/>
              </w:rPr>
              <w:t>No</w:t>
            </w:r>
            <w:r>
              <w:rPr>
                <w:b/>
                <w:sz w:val="18"/>
                <w:lang w:val="en-GB"/>
              </w:rPr>
              <w:t>.</w:t>
            </w:r>
          </w:p>
        </w:tc>
        <w:tc>
          <w:tcPr>
            <w:tcW w:w="3780" w:type="dxa"/>
            <w:vMerge w:val="restart"/>
          </w:tcPr>
          <w:p w14:paraId="68BBA020" w14:textId="77777777" w:rsidR="00274F11" w:rsidRPr="00D2093D" w:rsidRDefault="00274F11" w:rsidP="001C52C5">
            <w:pPr>
              <w:pStyle w:val="TableParagraph"/>
              <w:spacing w:before="4"/>
              <w:jc w:val="both"/>
              <w:rPr>
                <w:b/>
                <w:sz w:val="23"/>
                <w:lang w:val="en-GB"/>
              </w:rPr>
            </w:pPr>
          </w:p>
          <w:p w14:paraId="00FAD953" w14:textId="77777777" w:rsidR="00274F11" w:rsidRPr="00D2093D" w:rsidRDefault="00274F11" w:rsidP="001C52C5">
            <w:pPr>
              <w:pStyle w:val="TableParagraph"/>
              <w:spacing w:before="1"/>
              <w:ind w:left="72"/>
              <w:jc w:val="both"/>
              <w:rPr>
                <w:b/>
                <w:sz w:val="18"/>
                <w:lang w:val="en-GB"/>
              </w:rPr>
            </w:pPr>
            <w:r w:rsidRPr="00D2093D">
              <w:rPr>
                <w:b/>
                <w:sz w:val="18"/>
                <w:lang w:val="en-GB"/>
              </w:rPr>
              <w:t>Work area</w:t>
            </w:r>
          </w:p>
        </w:tc>
        <w:tc>
          <w:tcPr>
            <w:tcW w:w="1069" w:type="dxa"/>
            <w:vMerge w:val="restart"/>
          </w:tcPr>
          <w:p w14:paraId="244AEE3F" w14:textId="6A074AA3" w:rsidR="00274F11" w:rsidRPr="00D2093D" w:rsidRDefault="00274F11" w:rsidP="001C52C5">
            <w:pPr>
              <w:pStyle w:val="TableParagraph"/>
              <w:spacing w:before="83"/>
              <w:ind w:left="73"/>
              <w:jc w:val="both"/>
              <w:rPr>
                <w:b/>
                <w:sz w:val="18"/>
                <w:lang w:val="en-GB"/>
              </w:rPr>
            </w:pPr>
            <w:r>
              <w:rPr>
                <w:b/>
                <w:sz w:val="18"/>
                <w:lang w:val="en-GB"/>
              </w:rPr>
              <w:t>Number of days</w:t>
            </w:r>
          </w:p>
        </w:tc>
        <w:tc>
          <w:tcPr>
            <w:tcW w:w="3899" w:type="dxa"/>
            <w:gridSpan w:val="5"/>
          </w:tcPr>
          <w:p w14:paraId="0C2F0F56" w14:textId="5DDA8C73" w:rsidR="00274F11" w:rsidRPr="00D2093D" w:rsidRDefault="00274F11" w:rsidP="001C52C5">
            <w:pPr>
              <w:pStyle w:val="TableParagraph"/>
              <w:spacing w:before="83"/>
              <w:ind w:left="73"/>
              <w:jc w:val="both"/>
              <w:rPr>
                <w:b/>
                <w:sz w:val="18"/>
                <w:lang w:val="en-GB"/>
              </w:rPr>
            </w:pPr>
            <w:r w:rsidRPr="00D2093D">
              <w:rPr>
                <w:b/>
                <w:sz w:val="18"/>
                <w:lang w:val="en-GB"/>
              </w:rPr>
              <w:t>2021</w:t>
            </w:r>
          </w:p>
        </w:tc>
      </w:tr>
      <w:tr w:rsidR="00274F11" w:rsidRPr="00D2093D" w14:paraId="3FB3C749" w14:textId="77777777" w:rsidTr="001C52C5">
        <w:trPr>
          <w:gridAfter w:val="1"/>
          <w:wAfter w:w="6" w:type="dxa"/>
          <w:trHeight w:val="388"/>
        </w:trPr>
        <w:tc>
          <w:tcPr>
            <w:tcW w:w="1091" w:type="dxa"/>
            <w:vMerge/>
          </w:tcPr>
          <w:p w14:paraId="431A92C8" w14:textId="77777777" w:rsidR="00274F11" w:rsidRPr="00D2093D" w:rsidRDefault="00274F11" w:rsidP="001C52C5">
            <w:pPr>
              <w:jc w:val="both"/>
              <w:rPr>
                <w:sz w:val="2"/>
                <w:szCs w:val="2"/>
              </w:rPr>
            </w:pPr>
          </w:p>
        </w:tc>
        <w:tc>
          <w:tcPr>
            <w:tcW w:w="3780" w:type="dxa"/>
            <w:vMerge/>
          </w:tcPr>
          <w:p w14:paraId="6D7DE898" w14:textId="77777777" w:rsidR="00274F11" w:rsidRPr="00D2093D" w:rsidRDefault="00274F11" w:rsidP="001C52C5">
            <w:pPr>
              <w:jc w:val="both"/>
              <w:rPr>
                <w:sz w:val="2"/>
                <w:szCs w:val="2"/>
              </w:rPr>
            </w:pPr>
          </w:p>
        </w:tc>
        <w:tc>
          <w:tcPr>
            <w:tcW w:w="1069" w:type="dxa"/>
            <w:vMerge/>
          </w:tcPr>
          <w:p w14:paraId="11344717" w14:textId="77777777" w:rsidR="00274F11" w:rsidRDefault="00274F11" w:rsidP="001C52C5">
            <w:pPr>
              <w:pStyle w:val="TableParagraph"/>
              <w:spacing w:before="85"/>
              <w:jc w:val="both"/>
              <w:rPr>
                <w:b/>
                <w:sz w:val="18"/>
                <w:lang w:val="en-GB"/>
              </w:rPr>
            </w:pPr>
          </w:p>
        </w:tc>
        <w:tc>
          <w:tcPr>
            <w:tcW w:w="1080" w:type="dxa"/>
            <w:vAlign w:val="center"/>
          </w:tcPr>
          <w:p w14:paraId="2BD7455C" w14:textId="11374A91" w:rsidR="00274F11" w:rsidRPr="00D2093D" w:rsidRDefault="00274F11" w:rsidP="001C52C5">
            <w:pPr>
              <w:pStyle w:val="TableParagraph"/>
              <w:spacing w:before="85"/>
              <w:jc w:val="both"/>
              <w:rPr>
                <w:b/>
                <w:sz w:val="18"/>
                <w:lang w:val="en-GB"/>
              </w:rPr>
            </w:pPr>
            <w:r>
              <w:rPr>
                <w:b/>
                <w:sz w:val="18"/>
                <w:lang w:val="en-GB"/>
              </w:rPr>
              <w:t>Mar</w:t>
            </w:r>
          </w:p>
        </w:tc>
        <w:tc>
          <w:tcPr>
            <w:tcW w:w="720" w:type="dxa"/>
            <w:vAlign w:val="center"/>
          </w:tcPr>
          <w:p w14:paraId="7C8C9C0E" w14:textId="211F9544" w:rsidR="00274F11" w:rsidRPr="00D2093D" w:rsidRDefault="00274F11" w:rsidP="001C52C5">
            <w:pPr>
              <w:pStyle w:val="TableParagraph"/>
              <w:spacing w:before="85"/>
              <w:jc w:val="both"/>
              <w:rPr>
                <w:b/>
                <w:sz w:val="18"/>
                <w:lang w:val="en-GB"/>
              </w:rPr>
            </w:pPr>
            <w:r>
              <w:rPr>
                <w:b/>
                <w:sz w:val="18"/>
                <w:lang w:val="en-GB"/>
              </w:rPr>
              <w:t>Apr</w:t>
            </w:r>
          </w:p>
        </w:tc>
        <w:tc>
          <w:tcPr>
            <w:tcW w:w="810" w:type="dxa"/>
            <w:vAlign w:val="center"/>
          </w:tcPr>
          <w:p w14:paraId="394BC9C9" w14:textId="41D29153" w:rsidR="00274F11" w:rsidRPr="00D2093D" w:rsidRDefault="00274F11" w:rsidP="001C52C5">
            <w:pPr>
              <w:pStyle w:val="TableParagraph"/>
              <w:spacing w:before="85"/>
              <w:jc w:val="both"/>
              <w:rPr>
                <w:b/>
                <w:sz w:val="18"/>
                <w:lang w:val="en-GB"/>
              </w:rPr>
            </w:pPr>
            <w:r w:rsidRPr="00D2093D">
              <w:rPr>
                <w:b/>
                <w:sz w:val="18"/>
                <w:lang w:val="en-GB"/>
              </w:rPr>
              <w:t>Ma</w:t>
            </w:r>
            <w:r>
              <w:rPr>
                <w:b/>
                <w:sz w:val="18"/>
                <w:lang w:val="en-GB"/>
              </w:rPr>
              <w:t>y</w:t>
            </w:r>
          </w:p>
        </w:tc>
        <w:tc>
          <w:tcPr>
            <w:tcW w:w="1283" w:type="dxa"/>
            <w:vAlign w:val="center"/>
          </w:tcPr>
          <w:p w14:paraId="2B88F1DF" w14:textId="48B3A879" w:rsidR="00274F11" w:rsidRPr="00D2093D" w:rsidRDefault="007E14C5" w:rsidP="001C52C5">
            <w:pPr>
              <w:pStyle w:val="TableParagraph"/>
              <w:spacing w:before="85"/>
              <w:jc w:val="both"/>
              <w:rPr>
                <w:b/>
                <w:sz w:val="18"/>
                <w:lang w:val="en-GB"/>
              </w:rPr>
            </w:pPr>
            <w:r>
              <w:rPr>
                <w:b/>
                <w:sz w:val="18"/>
                <w:lang w:val="en-GB"/>
              </w:rPr>
              <w:t>Comment</w:t>
            </w:r>
          </w:p>
        </w:tc>
      </w:tr>
      <w:tr w:rsidR="00274F11" w:rsidRPr="00D2093D" w14:paraId="6760C27C" w14:textId="77777777" w:rsidTr="001C52C5">
        <w:trPr>
          <w:gridAfter w:val="1"/>
          <w:wAfter w:w="6" w:type="dxa"/>
          <w:trHeight w:val="388"/>
        </w:trPr>
        <w:tc>
          <w:tcPr>
            <w:tcW w:w="1091" w:type="dxa"/>
            <w:vAlign w:val="center"/>
          </w:tcPr>
          <w:p w14:paraId="79EF9127" w14:textId="1E8A540E" w:rsidR="00274F11" w:rsidRPr="00D2093D" w:rsidRDefault="00274F11" w:rsidP="001C52C5">
            <w:pPr>
              <w:pStyle w:val="TableParagraph"/>
              <w:ind w:left="71"/>
              <w:jc w:val="both"/>
              <w:rPr>
                <w:sz w:val="16"/>
                <w:lang w:val="en-GB"/>
              </w:rPr>
            </w:pPr>
            <w:r>
              <w:rPr>
                <w:sz w:val="16"/>
                <w:lang w:val="en-GB"/>
              </w:rPr>
              <w:t>1.</w:t>
            </w:r>
          </w:p>
        </w:tc>
        <w:tc>
          <w:tcPr>
            <w:tcW w:w="3780" w:type="dxa"/>
            <w:vAlign w:val="center"/>
          </w:tcPr>
          <w:p w14:paraId="76A07602" w14:textId="02A5F43D" w:rsidR="00274F11" w:rsidRPr="00D2093D" w:rsidRDefault="00274F11" w:rsidP="001C52C5">
            <w:pPr>
              <w:pStyle w:val="TableParagraph"/>
              <w:ind w:left="72"/>
              <w:jc w:val="both"/>
              <w:rPr>
                <w:sz w:val="16"/>
                <w:lang w:val="en-GB"/>
              </w:rPr>
            </w:pPr>
            <w:r w:rsidRPr="00D2093D">
              <w:rPr>
                <w:sz w:val="16"/>
                <w:lang w:val="en-GB"/>
              </w:rPr>
              <w:t>Developing the survey</w:t>
            </w:r>
            <w:r>
              <w:rPr>
                <w:sz w:val="16"/>
                <w:lang w:val="en-GB"/>
              </w:rPr>
              <w:t xml:space="preserve"> tools</w:t>
            </w:r>
            <w:r w:rsidRPr="00D2093D">
              <w:rPr>
                <w:sz w:val="16"/>
                <w:lang w:val="en-GB"/>
              </w:rPr>
              <w:t xml:space="preserve"> &amp; questionnaire</w:t>
            </w:r>
          </w:p>
        </w:tc>
        <w:tc>
          <w:tcPr>
            <w:tcW w:w="1069" w:type="dxa"/>
          </w:tcPr>
          <w:p w14:paraId="56A3A3E3" w14:textId="55E3816B" w:rsidR="00274F11" w:rsidRPr="00D2093D" w:rsidRDefault="00274F11" w:rsidP="001C52C5">
            <w:pPr>
              <w:pStyle w:val="TableParagraph"/>
              <w:jc w:val="both"/>
              <w:rPr>
                <w:sz w:val="16"/>
                <w:szCs w:val="16"/>
                <w:lang w:val="en-GB"/>
              </w:rPr>
            </w:pPr>
          </w:p>
        </w:tc>
        <w:tc>
          <w:tcPr>
            <w:tcW w:w="1080" w:type="dxa"/>
            <w:vAlign w:val="center"/>
          </w:tcPr>
          <w:p w14:paraId="787CFDE8" w14:textId="2475773A" w:rsidR="00274F11" w:rsidRPr="00D2093D" w:rsidRDefault="00462873" w:rsidP="001C52C5">
            <w:pPr>
              <w:pStyle w:val="TableParagraph"/>
              <w:jc w:val="both"/>
              <w:rPr>
                <w:sz w:val="16"/>
                <w:szCs w:val="16"/>
                <w:lang w:val="en-GB"/>
              </w:rPr>
            </w:pPr>
            <w:r>
              <w:rPr>
                <w:sz w:val="16"/>
                <w:szCs w:val="16"/>
                <w:lang w:val="en-GB"/>
              </w:rPr>
              <w:t>x</w:t>
            </w:r>
          </w:p>
        </w:tc>
        <w:tc>
          <w:tcPr>
            <w:tcW w:w="720" w:type="dxa"/>
            <w:vAlign w:val="center"/>
          </w:tcPr>
          <w:p w14:paraId="6E259D12" w14:textId="745661F2" w:rsidR="00274F11" w:rsidRPr="00D2093D" w:rsidRDefault="00274F11" w:rsidP="001C52C5">
            <w:pPr>
              <w:pStyle w:val="TableParagraph"/>
              <w:jc w:val="both"/>
              <w:rPr>
                <w:sz w:val="16"/>
                <w:szCs w:val="16"/>
                <w:lang w:val="en-GB"/>
              </w:rPr>
            </w:pPr>
          </w:p>
        </w:tc>
        <w:tc>
          <w:tcPr>
            <w:tcW w:w="810" w:type="dxa"/>
            <w:vAlign w:val="center"/>
          </w:tcPr>
          <w:p w14:paraId="3407BC0B" w14:textId="77777777" w:rsidR="00274F11" w:rsidRPr="00D2093D" w:rsidRDefault="00274F11" w:rsidP="001C52C5">
            <w:pPr>
              <w:pStyle w:val="TableParagraph"/>
              <w:jc w:val="both"/>
              <w:rPr>
                <w:sz w:val="16"/>
                <w:szCs w:val="16"/>
                <w:lang w:val="en-GB"/>
              </w:rPr>
            </w:pPr>
          </w:p>
        </w:tc>
        <w:tc>
          <w:tcPr>
            <w:tcW w:w="1283" w:type="dxa"/>
            <w:vAlign w:val="center"/>
          </w:tcPr>
          <w:p w14:paraId="27C5B941" w14:textId="77777777" w:rsidR="00274F11" w:rsidRPr="00D2093D" w:rsidRDefault="00274F11" w:rsidP="001C52C5">
            <w:pPr>
              <w:pStyle w:val="TableParagraph"/>
              <w:jc w:val="both"/>
              <w:rPr>
                <w:sz w:val="16"/>
                <w:szCs w:val="16"/>
                <w:lang w:val="en-GB"/>
              </w:rPr>
            </w:pPr>
          </w:p>
        </w:tc>
      </w:tr>
      <w:tr w:rsidR="00274F11" w:rsidRPr="00D2093D" w14:paraId="16FD14F5" w14:textId="77777777" w:rsidTr="001C52C5">
        <w:trPr>
          <w:gridAfter w:val="1"/>
          <w:wAfter w:w="6" w:type="dxa"/>
          <w:trHeight w:val="386"/>
        </w:trPr>
        <w:tc>
          <w:tcPr>
            <w:tcW w:w="1091" w:type="dxa"/>
            <w:vAlign w:val="center"/>
          </w:tcPr>
          <w:p w14:paraId="06120104" w14:textId="0DD44FE7" w:rsidR="00274F11" w:rsidRPr="00D2093D" w:rsidRDefault="00274F11" w:rsidP="001C52C5">
            <w:pPr>
              <w:pStyle w:val="TableParagraph"/>
              <w:ind w:left="71"/>
              <w:jc w:val="both"/>
              <w:rPr>
                <w:sz w:val="16"/>
                <w:lang w:val="en-GB"/>
              </w:rPr>
            </w:pPr>
            <w:r>
              <w:rPr>
                <w:sz w:val="16"/>
                <w:lang w:val="en-GB"/>
              </w:rPr>
              <w:t>2.</w:t>
            </w:r>
          </w:p>
        </w:tc>
        <w:tc>
          <w:tcPr>
            <w:tcW w:w="3780" w:type="dxa"/>
            <w:shd w:val="clear" w:color="auto" w:fill="auto"/>
            <w:vAlign w:val="center"/>
          </w:tcPr>
          <w:p w14:paraId="7BBDB47E" w14:textId="77777777" w:rsidR="00274F11" w:rsidRPr="00D2093D" w:rsidRDefault="00274F11" w:rsidP="001C52C5">
            <w:pPr>
              <w:pStyle w:val="TableParagraph"/>
              <w:ind w:left="72"/>
              <w:jc w:val="both"/>
              <w:rPr>
                <w:sz w:val="16"/>
                <w:lang w:val="en-GB"/>
              </w:rPr>
            </w:pPr>
            <w:r w:rsidRPr="00D2093D">
              <w:rPr>
                <w:sz w:val="16"/>
                <w:lang w:val="en-GB"/>
              </w:rPr>
              <w:t>Running the survey</w:t>
            </w:r>
          </w:p>
        </w:tc>
        <w:tc>
          <w:tcPr>
            <w:tcW w:w="1069" w:type="dxa"/>
          </w:tcPr>
          <w:p w14:paraId="76387769" w14:textId="13E8D5E4" w:rsidR="00274F11" w:rsidRPr="00D2093D" w:rsidRDefault="00274F11" w:rsidP="001C52C5">
            <w:pPr>
              <w:pStyle w:val="TableParagraph"/>
              <w:jc w:val="both"/>
              <w:rPr>
                <w:sz w:val="16"/>
                <w:szCs w:val="16"/>
                <w:lang w:val="en-GB"/>
              </w:rPr>
            </w:pPr>
          </w:p>
        </w:tc>
        <w:tc>
          <w:tcPr>
            <w:tcW w:w="1080" w:type="dxa"/>
            <w:vAlign w:val="center"/>
          </w:tcPr>
          <w:p w14:paraId="0F27D4ED" w14:textId="496BAD68" w:rsidR="00274F11" w:rsidRPr="00D2093D" w:rsidRDefault="00462873" w:rsidP="001C52C5">
            <w:pPr>
              <w:pStyle w:val="TableParagraph"/>
              <w:jc w:val="both"/>
              <w:rPr>
                <w:sz w:val="16"/>
                <w:szCs w:val="16"/>
                <w:lang w:val="en-GB"/>
              </w:rPr>
            </w:pPr>
            <w:r>
              <w:rPr>
                <w:sz w:val="16"/>
                <w:szCs w:val="16"/>
                <w:lang w:val="en-GB"/>
              </w:rPr>
              <w:t>x</w:t>
            </w:r>
          </w:p>
        </w:tc>
        <w:tc>
          <w:tcPr>
            <w:tcW w:w="720" w:type="dxa"/>
            <w:vAlign w:val="center"/>
          </w:tcPr>
          <w:p w14:paraId="0620386E" w14:textId="77777777" w:rsidR="00274F11" w:rsidRPr="00D2093D" w:rsidRDefault="00274F11" w:rsidP="001C52C5">
            <w:pPr>
              <w:pStyle w:val="TableParagraph"/>
              <w:jc w:val="both"/>
              <w:rPr>
                <w:sz w:val="16"/>
                <w:szCs w:val="16"/>
                <w:lang w:val="en-GB"/>
              </w:rPr>
            </w:pPr>
          </w:p>
        </w:tc>
        <w:tc>
          <w:tcPr>
            <w:tcW w:w="810" w:type="dxa"/>
            <w:vAlign w:val="center"/>
          </w:tcPr>
          <w:p w14:paraId="1D218D82" w14:textId="30F86744" w:rsidR="00274F11" w:rsidRPr="00D2093D" w:rsidRDefault="00274F11" w:rsidP="001C52C5">
            <w:pPr>
              <w:pStyle w:val="TableParagraph"/>
              <w:jc w:val="both"/>
              <w:rPr>
                <w:sz w:val="16"/>
                <w:szCs w:val="16"/>
                <w:lang w:val="en-GB"/>
              </w:rPr>
            </w:pPr>
          </w:p>
        </w:tc>
        <w:tc>
          <w:tcPr>
            <w:tcW w:w="1283" w:type="dxa"/>
            <w:vAlign w:val="center"/>
          </w:tcPr>
          <w:p w14:paraId="2B3E7AE3" w14:textId="77777777" w:rsidR="00274F11" w:rsidRPr="00D2093D" w:rsidRDefault="00274F11" w:rsidP="001C52C5">
            <w:pPr>
              <w:pStyle w:val="TableParagraph"/>
              <w:jc w:val="both"/>
              <w:rPr>
                <w:sz w:val="16"/>
                <w:szCs w:val="16"/>
                <w:lang w:val="en-GB"/>
              </w:rPr>
            </w:pPr>
          </w:p>
        </w:tc>
      </w:tr>
      <w:tr w:rsidR="00274F11" w:rsidRPr="00D2093D" w14:paraId="2B75FD54" w14:textId="77777777" w:rsidTr="001C52C5">
        <w:trPr>
          <w:gridAfter w:val="1"/>
          <w:wAfter w:w="6" w:type="dxa"/>
          <w:trHeight w:val="388"/>
        </w:trPr>
        <w:tc>
          <w:tcPr>
            <w:tcW w:w="1091" w:type="dxa"/>
            <w:vAlign w:val="center"/>
          </w:tcPr>
          <w:p w14:paraId="0619C137" w14:textId="0F93431F" w:rsidR="00274F11" w:rsidRPr="00D2093D" w:rsidRDefault="00274F11" w:rsidP="001C52C5">
            <w:pPr>
              <w:pStyle w:val="TableParagraph"/>
              <w:ind w:left="71"/>
              <w:jc w:val="both"/>
              <w:rPr>
                <w:sz w:val="16"/>
                <w:lang w:val="en-GB"/>
              </w:rPr>
            </w:pPr>
            <w:r>
              <w:rPr>
                <w:sz w:val="16"/>
                <w:lang w:val="en-GB"/>
              </w:rPr>
              <w:t>3</w:t>
            </w:r>
          </w:p>
        </w:tc>
        <w:tc>
          <w:tcPr>
            <w:tcW w:w="3780" w:type="dxa"/>
            <w:shd w:val="clear" w:color="auto" w:fill="auto"/>
            <w:vAlign w:val="center"/>
          </w:tcPr>
          <w:p w14:paraId="25161607" w14:textId="77777777" w:rsidR="00274F11" w:rsidRPr="00D2093D" w:rsidRDefault="00274F11" w:rsidP="001C52C5">
            <w:pPr>
              <w:pStyle w:val="TableParagraph"/>
              <w:ind w:left="72"/>
              <w:jc w:val="both"/>
              <w:rPr>
                <w:sz w:val="16"/>
                <w:lang w:val="en-GB"/>
              </w:rPr>
            </w:pPr>
            <w:r w:rsidRPr="00D2093D">
              <w:rPr>
                <w:sz w:val="16"/>
                <w:lang w:val="en-GB"/>
              </w:rPr>
              <w:t>Identifying alerts based on survey results</w:t>
            </w:r>
          </w:p>
        </w:tc>
        <w:tc>
          <w:tcPr>
            <w:tcW w:w="1069" w:type="dxa"/>
          </w:tcPr>
          <w:p w14:paraId="41D4C9CE" w14:textId="66625482" w:rsidR="00274F11" w:rsidRPr="00D2093D" w:rsidRDefault="00274F11" w:rsidP="001C52C5">
            <w:pPr>
              <w:pStyle w:val="TableParagraph"/>
              <w:ind w:left="73"/>
              <w:jc w:val="both"/>
              <w:rPr>
                <w:sz w:val="16"/>
                <w:szCs w:val="16"/>
                <w:lang w:val="en-GB"/>
              </w:rPr>
            </w:pPr>
          </w:p>
        </w:tc>
        <w:tc>
          <w:tcPr>
            <w:tcW w:w="1080" w:type="dxa"/>
            <w:vAlign w:val="center"/>
          </w:tcPr>
          <w:p w14:paraId="65BC277C" w14:textId="79620E8A" w:rsidR="00274F11" w:rsidRPr="00D2093D" w:rsidRDefault="00274F11" w:rsidP="001C52C5">
            <w:pPr>
              <w:pStyle w:val="TableParagraph"/>
              <w:ind w:left="73"/>
              <w:jc w:val="both"/>
              <w:rPr>
                <w:sz w:val="16"/>
                <w:szCs w:val="16"/>
                <w:lang w:val="en-GB"/>
              </w:rPr>
            </w:pPr>
          </w:p>
        </w:tc>
        <w:tc>
          <w:tcPr>
            <w:tcW w:w="720" w:type="dxa"/>
            <w:vAlign w:val="center"/>
          </w:tcPr>
          <w:p w14:paraId="7E43A8DE" w14:textId="42E8579B" w:rsidR="00274F11" w:rsidRPr="00D2093D" w:rsidRDefault="00462873" w:rsidP="001C52C5">
            <w:pPr>
              <w:pStyle w:val="TableParagraph"/>
              <w:jc w:val="both"/>
              <w:rPr>
                <w:sz w:val="16"/>
                <w:szCs w:val="16"/>
                <w:lang w:val="en-GB"/>
              </w:rPr>
            </w:pPr>
            <w:r>
              <w:rPr>
                <w:sz w:val="16"/>
                <w:szCs w:val="16"/>
                <w:lang w:val="en-GB"/>
              </w:rPr>
              <w:t>x</w:t>
            </w:r>
          </w:p>
        </w:tc>
        <w:tc>
          <w:tcPr>
            <w:tcW w:w="810" w:type="dxa"/>
            <w:vAlign w:val="center"/>
          </w:tcPr>
          <w:p w14:paraId="04B25147" w14:textId="449E7A56" w:rsidR="00274F11" w:rsidRPr="00D2093D" w:rsidRDefault="00274F11" w:rsidP="001C52C5">
            <w:pPr>
              <w:pStyle w:val="TableParagraph"/>
              <w:jc w:val="both"/>
              <w:rPr>
                <w:sz w:val="16"/>
                <w:szCs w:val="16"/>
                <w:lang w:val="en-GB"/>
              </w:rPr>
            </w:pPr>
          </w:p>
        </w:tc>
        <w:tc>
          <w:tcPr>
            <w:tcW w:w="1283" w:type="dxa"/>
            <w:vAlign w:val="center"/>
          </w:tcPr>
          <w:p w14:paraId="47E4B163" w14:textId="77777777" w:rsidR="00274F11" w:rsidRPr="00D2093D" w:rsidRDefault="00274F11" w:rsidP="001C52C5">
            <w:pPr>
              <w:pStyle w:val="TableParagraph"/>
              <w:jc w:val="both"/>
              <w:rPr>
                <w:sz w:val="16"/>
                <w:szCs w:val="16"/>
                <w:lang w:val="en-GB"/>
              </w:rPr>
            </w:pPr>
          </w:p>
        </w:tc>
      </w:tr>
      <w:tr w:rsidR="00274F11" w:rsidRPr="00D2093D" w14:paraId="2E837A30" w14:textId="77777777" w:rsidTr="001C52C5">
        <w:trPr>
          <w:gridAfter w:val="1"/>
          <w:wAfter w:w="6" w:type="dxa"/>
          <w:trHeight w:val="388"/>
        </w:trPr>
        <w:tc>
          <w:tcPr>
            <w:tcW w:w="1091" w:type="dxa"/>
            <w:vAlign w:val="center"/>
          </w:tcPr>
          <w:p w14:paraId="68845B9A" w14:textId="1158D26E" w:rsidR="00274F11" w:rsidRPr="00D2093D" w:rsidRDefault="00274F11" w:rsidP="001C52C5">
            <w:pPr>
              <w:pStyle w:val="TableParagraph"/>
              <w:ind w:left="71"/>
              <w:jc w:val="both"/>
              <w:rPr>
                <w:sz w:val="16"/>
                <w:lang w:val="en-GB"/>
              </w:rPr>
            </w:pPr>
            <w:r>
              <w:rPr>
                <w:sz w:val="16"/>
                <w:lang w:val="en-GB"/>
              </w:rPr>
              <w:t>4.</w:t>
            </w:r>
          </w:p>
        </w:tc>
        <w:tc>
          <w:tcPr>
            <w:tcW w:w="3780" w:type="dxa"/>
            <w:shd w:val="clear" w:color="auto" w:fill="auto"/>
            <w:vAlign w:val="center"/>
          </w:tcPr>
          <w:p w14:paraId="38BB05DA" w14:textId="77777777" w:rsidR="00274F11" w:rsidRPr="00D2093D" w:rsidRDefault="00274F11" w:rsidP="001C52C5">
            <w:pPr>
              <w:pStyle w:val="TableParagraph"/>
              <w:ind w:left="72"/>
              <w:jc w:val="both"/>
              <w:rPr>
                <w:sz w:val="16"/>
                <w:lang w:val="en-GB"/>
              </w:rPr>
            </w:pPr>
            <w:r w:rsidRPr="00D2093D">
              <w:rPr>
                <w:sz w:val="16"/>
                <w:lang w:val="en-GB"/>
              </w:rPr>
              <w:t>Conduction FGDs</w:t>
            </w:r>
          </w:p>
        </w:tc>
        <w:tc>
          <w:tcPr>
            <w:tcW w:w="1069" w:type="dxa"/>
          </w:tcPr>
          <w:p w14:paraId="23A49CD9" w14:textId="6550E068" w:rsidR="00274F11" w:rsidRPr="00D2093D" w:rsidRDefault="00274F11" w:rsidP="001C52C5">
            <w:pPr>
              <w:pStyle w:val="TableParagraph"/>
              <w:ind w:left="73"/>
              <w:jc w:val="both"/>
              <w:rPr>
                <w:sz w:val="16"/>
                <w:szCs w:val="16"/>
                <w:lang w:val="en-GB"/>
              </w:rPr>
            </w:pPr>
          </w:p>
        </w:tc>
        <w:tc>
          <w:tcPr>
            <w:tcW w:w="1080" w:type="dxa"/>
            <w:vAlign w:val="center"/>
          </w:tcPr>
          <w:p w14:paraId="245D1930" w14:textId="245D2015" w:rsidR="00274F11" w:rsidRPr="00D2093D" w:rsidRDefault="00274F11" w:rsidP="001C52C5">
            <w:pPr>
              <w:pStyle w:val="TableParagraph"/>
              <w:ind w:left="73"/>
              <w:jc w:val="both"/>
              <w:rPr>
                <w:sz w:val="16"/>
                <w:szCs w:val="16"/>
                <w:lang w:val="en-GB"/>
              </w:rPr>
            </w:pPr>
          </w:p>
        </w:tc>
        <w:tc>
          <w:tcPr>
            <w:tcW w:w="720" w:type="dxa"/>
            <w:vAlign w:val="center"/>
          </w:tcPr>
          <w:p w14:paraId="229C0A8D" w14:textId="6675B391" w:rsidR="00274F11" w:rsidRPr="00D2093D" w:rsidRDefault="00462873" w:rsidP="001C52C5">
            <w:pPr>
              <w:pStyle w:val="TableParagraph"/>
              <w:jc w:val="both"/>
              <w:rPr>
                <w:sz w:val="16"/>
                <w:szCs w:val="16"/>
                <w:lang w:val="en-GB"/>
              </w:rPr>
            </w:pPr>
            <w:r>
              <w:rPr>
                <w:sz w:val="16"/>
                <w:szCs w:val="16"/>
                <w:lang w:val="en-GB"/>
              </w:rPr>
              <w:t>x</w:t>
            </w:r>
          </w:p>
        </w:tc>
        <w:tc>
          <w:tcPr>
            <w:tcW w:w="810" w:type="dxa"/>
            <w:vAlign w:val="center"/>
          </w:tcPr>
          <w:p w14:paraId="574D7AF8" w14:textId="0EC81EE5" w:rsidR="00274F11" w:rsidRPr="00D2093D" w:rsidRDefault="00274F11" w:rsidP="001C52C5">
            <w:pPr>
              <w:pStyle w:val="TableParagraph"/>
              <w:jc w:val="both"/>
              <w:rPr>
                <w:sz w:val="16"/>
                <w:szCs w:val="16"/>
                <w:lang w:val="en-GB"/>
              </w:rPr>
            </w:pPr>
          </w:p>
        </w:tc>
        <w:tc>
          <w:tcPr>
            <w:tcW w:w="1283" w:type="dxa"/>
            <w:vAlign w:val="center"/>
          </w:tcPr>
          <w:p w14:paraId="52735B54" w14:textId="77777777" w:rsidR="00274F11" w:rsidRPr="00D2093D" w:rsidRDefault="00274F11" w:rsidP="001C52C5">
            <w:pPr>
              <w:pStyle w:val="TableParagraph"/>
              <w:jc w:val="both"/>
              <w:rPr>
                <w:sz w:val="16"/>
                <w:szCs w:val="16"/>
                <w:lang w:val="en-GB"/>
              </w:rPr>
            </w:pPr>
          </w:p>
        </w:tc>
      </w:tr>
      <w:tr w:rsidR="00274F11" w:rsidRPr="00D2093D" w14:paraId="2F493E05" w14:textId="77777777" w:rsidTr="001C52C5">
        <w:trPr>
          <w:gridAfter w:val="1"/>
          <w:wAfter w:w="6" w:type="dxa"/>
          <w:trHeight w:val="383"/>
        </w:trPr>
        <w:tc>
          <w:tcPr>
            <w:tcW w:w="1091" w:type="dxa"/>
            <w:vAlign w:val="center"/>
          </w:tcPr>
          <w:p w14:paraId="04F340A8" w14:textId="3A86A870" w:rsidR="00274F11" w:rsidRPr="00D2093D" w:rsidRDefault="00274F11" w:rsidP="001C52C5">
            <w:pPr>
              <w:pStyle w:val="TableParagraph"/>
              <w:ind w:left="71"/>
              <w:jc w:val="both"/>
              <w:rPr>
                <w:sz w:val="16"/>
                <w:lang w:val="en-GB"/>
              </w:rPr>
            </w:pPr>
            <w:r>
              <w:rPr>
                <w:sz w:val="16"/>
                <w:lang w:val="en-GB"/>
              </w:rPr>
              <w:t>5.</w:t>
            </w:r>
          </w:p>
        </w:tc>
        <w:tc>
          <w:tcPr>
            <w:tcW w:w="3780" w:type="dxa"/>
            <w:shd w:val="clear" w:color="auto" w:fill="auto"/>
            <w:vAlign w:val="center"/>
          </w:tcPr>
          <w:p w14:paraId="03042FDF" w14:textId="77777777" w:rsidR="00274F11" w:rsidRPr="00D2093D" w:rsidRDefault="00274F11" w:rsidP="001C52C5">
            <w:pPr>
              <w:pStyle w:val="TableParagraph"/>
              <w:ind w:left="72"/>
              <w:jc w:val="both"/>
              <w:rPr>
                <w:sz w:val="16"/>
                <w:lang w:val="en-GB"/>
              </w:rPr>
            </w:pPr>
            <w:r w:rsidRPr="00D2093D">
              <w:rPr>
                <w:sz w:val="16"/>
                <w:lang w:val="en-GB"/>
              </w:rPr>
              <w:t>Developing the Alert / Rapid Assessment document</w:t>
            </w:r>
          </w:p>
        </w:tc>
        <w:tc>
          <w:tcPr>
            <w:tcW w:w="1069" w:type="dxa"/>
          </w:tcPr>
          <w:p w14:paraId="78EC157D" w14:textId="77777777" w:rsidR="00274F11" w:rsidRPr="00D2093D" w:rsidRDefault="00274F11" w:rsidP="001C52C5">
            <w:pPr>
              <w:pStyle w:val="TableParagraph"/>
              <w:ind w:left="73"/>
              <w:jc w:val="both"/>
              <w:rPr>
                <w:sz w:val="16"/>
                <w:szCs w:val="16"/>
                <w:lang w:val="en-GB"/>
              </w:rPr>
            </w:pPr>
          </w:p>
        </w:tc>
        <w:tc>
          <w:tcPr>
            <w:tcW w:w="1080" w:type="dxa"/>
            <w:vAlign w:val="center"/>
          </w:tcPr>
          <w:p w14:paraId="134615C6" w14:textId="417321FF" w:rsidR="00274F11" w:rsidRPr="00D2093D" w:rsidRDefault="00274F11" w:rsidP="001C52C5">
            <w:pPr>
              <w:pStyle w:val="TableParagraph"/>
              <w:ind w:left="73"/>
              <w:jc w:val="both"/>
              <w:rPr>
                <w:sz w:val="16"/>
                <w:szCs w:val="16"/>
                <w:lang w:val="en-GB"/>
              </w:rPr>
            </w:pPr>
          </w:p>
        </w:tc>
        <w:tc>
          <w:tcPr>
            <w:tcW w:w="720" w:type="dxa"/>
            <w:vAlign w:val="center"/>
          </w:tcPr>
          <w:p w14:paraId="02BE159D" w14:textId="4C76AED9" w:rsidR="00274F11" w:rsidRPr="00D2093D" w:rsidRDefault="00462873" w:rsidP="001C52C5">
            <w:pPr>
              <w:pStyle w:val="TableParagraph"/>
              <w:jc w:val="both"/>
              <w:rPr>
                <w:sz w:val="16"/>
                <w:szCs w:val="16"/>
                <w:lang w:val="en-GB"/>
              </w:rPr>
            </w:pPr>
            <w:r>
              <w:rPr>
                <w:sz w:val="16"/>
                <w:szCs w:val="16"/>
                <w:lang w:val="en-GB"/>
              </w:rPr>
              <w:t>x</w:t>
            </w:r>
          </w:p>
        </w:tc>
        <w:tc>
          <w:tcPr>
            <w:tcW w:w="810" w:type="dxa"/>
            <w:vAlign w:val="center"/>
          </w:tcPr>
          <w:p w14:paraId="514FE2DA" w14:textId="001E8743" w:rsidR="00274F11" w:rsidRPr="00D2093D" w:rsidRDefault="00462873" w:rsidP="001C52C5">
            <w:pPr>
              <w:pStyle w:val="TableParagraph"/>
              <w:jc w:val="both"/>
              <w:rPr>
                <w:sz w:val="16"/>
                <w:szCs w:val="16"/>
                <w:lang w:val="en-GB"/>
              </w:rPr>
            </w:pPr>
            <w:r>
              <w:rPr>
                <w:sz w:val="16"/>
                <w:szCs w:val="16"/>
                <w:lang w:val="en-GB"/>
              </w:rPr>
              <w:t>x</w:t>
            </w:r>
          </w:p>
        </w:tc>
        <w:tc>
          <w:tcPr>
            <w:tcW w:w="1283" w:type="dxa"/>
            <w:vAlign w:val="center"/>
          </w:tcPr>
          <w:p w14:paraId="00BEB598" w14:textId="77777777" w:rsidR="00274F11" w:rsidRPr="00D2093D" w:rsidRDefault="00274F11" w:rsidP="001C52C5">
            <w:pPr>
              <w:pStyle w:val="TableParagraph"/>
              <w:jc w:val="both"/>
              <w:rPr>
                <w:sz w:val="16"/>
                <w:szCs w:val="16"/>
                <w:lang w:val="en-GB"/>
              </w:rPr>
            </w:pPr>
          </w:p>
        </w:tc>
      </w:tr>
      <w:tr w:rsidR="00274F11" w:rsidRPr="00D2093D" w14:paraId="0D7CAE15" w14:textId="77777777" w:rsidTr="001C52C5">
        <w:trPr>
          <w:gridAfter w:val="1"/>
          <w:wAfter w:w="6" w:type="dxa"/>
          <w:trHeight w:val="390"/>
        </w:trPr>
        <w:tc>
          <w:tcPr>
            <w:tcW w:w="1091" w:type="dxa"/>
            <w:vAlign w:val="center"/>
          </w:tcPr>
          <w:p w14:paraId="27DD0954" w14:textId="388CE07A" w:rsidR="00274F11" w:rsidRPr="00D2093D" w:rsidRDefault="00274F11" w:rsidP="001C52C5">
            <w:pPr>
              <w:pStyle w:val="TableParagraph"/>
              <w:ind w:left="71"/>
              <w:jc w:val="both"/>
              <w:rPr>
                <w:sz w:val="16"/>
                <w:lang w:val="en-GB"/>
              </w:rPr>
            </w:pPr>
            <w:r>
              <w:rPr>
                <w:sz w:val="16"/>
                <w:lang w:val="en-GB"/>
              </w:rPr>
              <w:t>6.</w:t>
            </w:r>
          </w:p>
        </w:tc>
        <w:tc>
          <w:tcPr>
            <w:tcW w:w="3780" w:type="dxa"/>
            <w:shd w:val="clear" w:color="auto" w:fill="auto"/>
            <w:vAlign w:val="center"/>
          </w:tcPr>
          <w:p w14:paraId="65BBB3BE" w14:textId="77777777" w:rsidR="00274F11" w:rsidRPr="00D2093D" w:rsidRDefault="00274F11" w:rsidP="001C52C5">
            <w:pPr>
              <w:pStyle w:val="TableParagraph"/>
              <w:ind w:left="72"/>
              <w:jc w:val="both"/>
              <w:rPr>
                <w:sz w:val="16"/>
                <w:lang w:val="en-GB"/>
              </w:rPr>
            </w:pPr>
            <w:r w:rsidRPr="00D2093D">
              <w:rPr>
                <w:sz w:val="16"/>
                <w:lang w:val="en-GB"/>
              </w:rPr>
              <w:t>Validating the Alert / Rapid Assessment document</w:t>
            </w:r>
          </w:p>
        </w:tc>
        <w:tc>
          <w:tcPr>
            <w:tcW w:w="1069" w:type="dxa"/>
          </w:tcPr>
          <w:p w14:paraId="6237D3AC" w14:textId="77777777" w:rsidR="00274F11" w:rsidRPr="00D2093D" w:rsidRDefault="00274F11" w:rsidP="001C52C5">
            <w:pPr>
              <w:pStyle w:val="TableParagraph"/>
              <w:ind w:left="73"/>
              <w:jc w:val="both"/>
              <w:rPr>
                <w:sz w:val="16"/>
                <w:szCs w:val="16"/>
                <w:lang w:val="en-GB"/>
              </w:rPr>
            </w:pPr>
          </w:p>
        </w:tc>
        <w:tc>
          <w:tcPr>
            <w:tcW w:w="1080" w:type="dxa"/>
            <w:vAlign w:val="center"/>
          </w:tcPr>
          <w:p w14:paraId="3E0C1981" w14:textId="51C7348D" w:rsidR="00274F11" w:rsidRPr="00D2093D" w:rsidRDefault="00274F11" w:rsidP="001C52C5">
            <w:pPr>
              <w:pStyle w:val="TableParagraph"/>
              <w:ind w:left="73"/>
              <w:jc w:val="both"/>
              <w:rPr>
                <w:sz w:val="16"/>
                <w:szCs w:val="16"/>
                <w:lang w:val="en-GB"/>
              </w:rPr>
            </w:pPr>
          </w:p>
        </w:tc>
        <w:tc>
          <w:tcPr>
            <w:tcW w:w="720" w:type="dxa"/>
            <w:vAlign w:val="center"/>
          </w:tcPr>
          <w:p w14:paraId="713B37DC" w14:textId="77777777" w:rsidR="00274F11" w:rsidRPr="00D2093D" w:rsidRDefault="00274F11" w:rsidP="001C52C5">
            <w:pPr>
              <w:pStyle w:val="TableParagraph"/>
              <w:ind w:firstLine="21"/>
              <w:jc w:val="both"/>
              <w:rPr>
                <w:sz w:val="16"/>
                <w:szCs w:val="16"/>
                <w:lang w:val="en-GB"/>
              </w:rPr>
            </w:pPr>
          </w:p>
        </w:tc>
        <w:tc>
          <w:tcPr>
            <w:tcW w:w="810" w:type="dxa"/>
            <w:vAlign w:val="center"/>
          </w:tcPr>
          <w:p w14:paraId="07DAF680" w14:textId="2E37D34F" w:rsidR="00274F11" w:rsidRPr="00D2093D" w:rsidRDefault="00462873" w:rsidP="001C52C5">
            <w:pPr>
              <w:pStyle w:val="TableParagraph"/>
              <w:jc w:val="both"/>
              <w:rPr>
                <w:sz w:val="16"/>
                <w:szCs w:val="16"/>
                <w:lang w:val="en-GB"/>
              </w:rPr>
            </w:pPr>
            <w:r>
              <w:rPr>
                <w:sz w:val="16"/>
                <w:szCs w:val="16"/>
                <w:lang w:val="en-GB"/>
              </w:rPr>
              <w:t>x</w:t>
            </w:r>
          </w:p>
        </w:tc>
        <w:tc>
          <w:tcPr>
            <w:tcW w:w="1283" w:type="dxa"/>
            <w:vAlign w:val="center"/>
          </w:tcPr>
          <w:p w14:paraId="762F3E79" w14:textId="31BF2C4B" w:rsidR="00274F11" w:rsidRPr="00D2093D" w:rsidRDefault="00274F11" w:rsidP="001C52C5">
            <w:pPr>
              <w:pStyle w:val="TableParagraph"/>
              <w:jc w:val="both"/>
              <w:rPr>
                <w:sz w:val="16"/>
                <w:szCs w:val="16"/>
                <w:lang w:val="en-GB"/>
              </w:rPr>
            </w:pPr>
          </w:p>
        </w:tc>
      </w:tr>
      <w:tr w:rsidR="00274F11" w:rsidRPr="00D2093D" w14:paraId="189EAAF2" w14:textId="77777777" w:rsidTr="001C52C5">
        <w:trPr>
          <w:gridAfter w:val="1"/>
          <w:wAfter w:w="6" w:type="dxa"/>
          <w:trHeight w:val="388"/>
        </w:trPr>
        <w:tc>
          <w:tcPr>
            <w:tcW w:w="1091" w:type="dxa"/>
            <w:vAlign w:val="center"/>
          </w:tcPr>
          <w:p w14:paraId="032F1481" w14:textId="4D9F11A0" w:rsidR="00274F11" w:rsidRPr="00D2093D" w:rsidRDefault="00274F11" w:rsidP="001C52C5">
            <w:pPr>
              <w:pStyle w:val="TableParagraph"/>
              <w:ind w:left="71"/>
              <w:jc w:val="both"/>
              <w:rPr>
                <w:sz w:val="16"/>
                <w:lang w:val="en-GB"/>
              </w:rPr>
            </w:pPr>
            <w:r>
              <w:rPr>
                <w:sz w:val="16"/>
                <w:lang w:val="en-GB"/>
              </w:rPr>
              <w:t>7.</w:t>
            </w:r>
          </w:p>
        </w:tc>
        <w:tc>
          <w:tcPr>
            <w:tcW w:w="3780" w:type="dxa"/>
            <w:shd w:val="clear" w:color="auto" w:fill="auto"/>
            <w:vAlign w:val="center"/>
          </w:tcPr>
          <w:p w14:paraId="4032472B" w14:textId="77777777" w:rsidR="00274F11" w:rsidRPr="00D2093D" w:rsidRDefault="00274F11" w:rsidP="001C52C5">
            <w:pPr>
              <w:pStyle w:val="TableParagraph"/>
              <w:ind w:left="72"/>
              <w:jc w:val="both"/>
              <w:rPr>
                <w:sz w:val="16"/>
                <w:lang w:val="en-GB"/>
              </w:rPr>
            </w:pPr>
            <w:r w:rsidRPr="00D2093D">
              <w:rPr>
                <w:sz w:val="16"/>
                <w:lang w:val="en-GB"/>
              </w:rPr>
              <w:t>Publishing and sharing the Alert / Rapid Assessment document</w:t>
            </w:r>
          </w:p>
        </w:tc>
        <w:tc>
          <w:tcPr>
            <w:tcW w:w="1069" w:type="dxa"/>
          </w:tcPr>
          <w:p w14:paraId="4530FAAC" w14:textId="77777777" w:rsidR="00274F11" w:rsidRPr="00D2093D" w:rsidRDefault="00274F11" w:rsidP="001C52C5">
            <w:pPr>
              <w:pStyle w:val="TableParagraph"/>
              <w:jc w:val="both"/>
              <w:rPr>
                <w:sz w:val="16"/>
                <w:szCs w:val="16"/>
                <w:lang w:val="en-GB"/>
              </w:rPr>
            </w:pPr>
          </w:p>
        </w:tc>
        <w:tc>
          <w:tcPr>
            <w:tcW w:w="1080" w:type="dxa"/>
            <w:vAlign w:val="center"/>
          </w:tcPr>
          <w:p w14:paraId="199292B3" w14:textId="0C697818" w:rsidR="00274F11" w:rsidRPr="00D2093D" w:rsidRDefault="00274F11" w:rsidP="001C52C5">
            <w:pPr>
              <w:pStyle w:val="TableParagraph"/>
              <w:jc w:val="both"/>
              <w:rPr>
                <w:sz w:val="16"/>
                <w:szCs w:val="16"/>
                <w:lang w:val="en-GB"/>
              </w:rPr>
            </w:pPr>
          </w:p>
        </w:tc>
        <w:tc>
          <w:tcPr>
            <w:tcW w:w="720" w:type="dxa"/>
            <w:vAlign w:val="center"/>
          </w:tcPr>
          <w:p w14:paraId="2712AB42" w14:textId="77777777" w:rsidR="00274F11" w:rsidRPr="00D2093D" w:rsidRDefault="00274F11" w:rsidP="001C52C5">
            <w:pPr>
              <w:pStyle w:val="TableParagraph"/>
              <w:ind w:left="74"/>
              <w:jc w:val="both"/>
              <w:rPr>
                <w:sz w:val="16"/>
                <w:szCs w:val="16"/>
                <w:lang w:val="en-GB"/>
              </w:rPr>
            </w:pPr>
          </w:p>
        </w:tc>
        <w:tc>
          <w:tcPr>
            <w:tcW w:w="810" w:type="dxa"/>
            <w:vAlign w:val="center"/>
          </w:tcPr>
          <w:p w14:paraId="1240BF5F" w14:textId="2EB2397F" w:rsidR="00274F11" w:rsidRPr="00D2093D" w:rsidRDefault="00462873" w:rsidP="001C52C5">
            <w:pPr>
              <w:pStyle w:val="TableParagraph"/>
              <w:jc w:val="both"/>
              <w:rPr>
                <w:sz w:val="16"/>
                <w:szCs w:val="16"/>
                <w:lang w:val="en-GB"/>
              </w:rPr>
            </w:pPr>
            <w:r>
              <w:rPr>
                <w:sz w:val="16"/>
                <w:szCs w:val="16"/>
                <w:lang w:val="en-GB"/>
              </w:rPr>
              <w:t>x</w:t>
            </w:r>
          </w:p>
        </w:tc>
        <w:tc>
          <w:tcPr>
            <w:tcW w:w="1283" w:type="dxa"/>
            <w:vAlign w:val="center"/>
          </w:tcPr>
          <w:p w14:paraId="58FA626C" w14:textId="0B6B94B4" w:rsidR="00274F11" w:rsidRPr="00D2093D" w:rsidRDefault="00274F11" w:rsidP="001C52C5">
            <w:pPr>
              <w:pStyle w:val="TableParagraph"/>
              <w:jc w:val="both"/>
              <w:rPr>
                <w:sz w:val="16"/>
                <w:szCs w:val="16"/>
                <w:lang w:val="en-GB"/>
              </w:rPr>
            </w:pPr>
          </w:p>
        </w:tc>
      </w:tr>
      <w:tr w:rsidR="00462873" w:rsidRPr="00D2093D" w14:paraId="06082F68" w14:textId="77777777" w:rsidTr="001C52C5">
        <w:trPr>
          <w:gridAfter w:val="1"/>
          <w:wAfter w:w="6" w:type="dxa"/>
          <w:trHeight w:val="388"/>
        </w:trPr>
        <w:tc>
          <w:tcPr>
            <w:tcW w:w="1091" w:type="dxa"/>
            <w:vAlign w:val="center"/>
          </w:tcPr>
          <w:p w14:paraId="74EEE16C" w14:textId="77777777" w:rsidR="00462873" w:rsidRDefault="00462873" w:rsidP="001C52C5">
            <w:pPr>
              <w:pStyle w:val="TableParagraph"/>
              <w:ind w:left="71"/>
              <w:jc w:val="both"/>
              <w:rPr>
                <w:sz w:val="16"/>
                <w:lang w:val="en-GB"/>
              </w:rPr>
            </w:pPr>
          </w:p>
        </w:tc>
        <w:tc>
          <w:tcPr>
            <w:tcW w:w="3780" w:type="dxa"/>
            <w:shd w:val="clear" w:color="auto" w:fill="auto"/>
            <w:vAlign w:val="center"/>
          </w:tcPr>
          <w:p w14:paraId="0B4ADE81" w14:textId="4C48EB3E" w:rsidR="00462873" w:rsidRPr="00D2093D" w:rsidRDefault="00462873" w:rsidP="001C52C5">
            <w:pPr>
              <w:pStyle w:val="TableParagraph"/>
              <w:ind w:left="72"/>
              <w:jc w:val="both"/>
              <w:rPr>
                <w:sz w:val="16"/>
                <w:lang w:val="en-GB"/>
              </w:rPr>
            </w:pPr>
            <w:r>
              <w:rPr>
                <w:sz w:val="16"/>
                <w:lang w:val="en-GB"/>
              </w:rPr>
              <w:t>Total</w:t>
            </w:r>
          </w:p>
        </w:tc>
        <w:tc>
          <w:tcPr>
            <w:tcW w:w="1069" w:type="dxa"/>
          </w:tcPr>
          <w:p w14:paraId="5246AE7D" w14:textId="7D565889" w:rsidR="00462873" w:rsidRPr="00D2093D" w:rsidRDefault="00462873" w:rsidP="001C52C5">
            <w:pPr>
              <w:pStyle w:val="TableParagraph"/>
              <w:jc w:val="both"/>
              <w:rPr>
                <w:sz w:val="16"/>
                <w:szCs w:val="16"/>
                <w:lang w:val="en-GB"/>
              </w:rPr>
            </w:pPr>
            <w:r>
              <w:rPr>
                <w:sz w:val="16"/>
                <w:szCs w:val="16"/>
                <w:lang w:val="en-GB"/>
              </w:rPr>
              <w:t>30</w:t>
            </w:r>
          </w:p>
        </w:tc>
        <w:tc>
          <w:tcPr>
            <w:tcW w:w="1080" w:type="dxa"/>
            <w:vAlign w:val="center"/>
          </w:tcPr>
          <w:p w14:paraId="7CA0D104" w14:textId="77777777" w:rsidR="00462873" w:rsidRPr="00D2093D" w:rsidRDefault="00462873" w:rsidP="001C52C5">
            <w:pPr>
              <w:pStyle w:val="TableParagraph"/>
              <w:jc w:val="both"/>
              <w:rPr>
                <w:sz w:val="16"/>
                <w:szCs w:val="16"/>
                <w:lang w:val="en-GB"/>
              </w:rPr>
            </w:pPr>
          </w:p>
        </w:tc>
        <w:tc>
          <w:tcPr>
            <w:tcW w:w="720" w:type="dxa"/>
            <w:vAlign w:val="center"/>
          </w:tcPr>
          <w:p w14:paraId="407F7DF7" w14:textId="77777777" w:rsidR="00462873" w:rsidRPr="00D2093D" w:rsidRDefault="00462873" w:rsidP="001C52C5">
            <w:pPr>
              <w:pStyle w:val="TableParagraph"/>
              <w:ind w:left="74"/>
              <w:jc w:val="both"/>
              <w:rPr>
                <w:sz w:val="16"/>
                <w:szCs w:val="16"/>
                <w:lang w:val="en-GB"/>
              </w:rPr>
            </w:pPr>
          </w:p>
        </w:tc>
        <w:tc>
          <w:tcPr>
            <w:tcW w:w="810" w:type="dxa"/>
            <w:vAlign w:val="center"/>
          </w:tcPr>
          <w:p w14:paraId="76103BC7" w14:textId="77777777" w:rsidR="00462873" w:rsidRPr="00D2093D" w:rsidRDefault="00462873" w:rsidP="001C52C5">
            <w:pPr>
              <w:pStyle w:val="TableParagraph"/>
              <w:jc w:val="both"/>
              <w:rPr>
                <w:sz w:val="16"/>
                <w:szCs w:val="16"/>
                <w:lang w:val="en-GB"/>
              </w:rPr>
            </w:pPr>
          </w:p>
        </w:tc>
        <w:tc>
          <w:tcPr>
            <w:tcW w:w="1283" w:type="dxa"/>
            <w:vAlign w:val="center"/>
          </w:tcPr>
          <w:p w14:paraId="67D23355" w14:textId="77777777" w:rsidR="00462873" w:rsidRPr="00D2093D" w:rsidRDefault="00462873" w:rsidP="001C52C5">
            <w:pPr>
              <w:pStyle w:val="TableParagraph"/>
              <w:jc w:val="both"/>
              <w:rPr>
                <w:sz w:val="16"/>
                <w:szCs w:val="16"/>
                <w:lang w:val="en-GB"/>
              </w:rPr>
            </w:pPr>
          </w:p>
        </w:tc>
      </w:tr>
    </w:tbl>
    <w:p w14:paraId="50BC452D" w14:textId="77777777" w:rsidR="00183684" w:rsidRPr="00D33A63" w:rsidRDefault="00183684" w:rsidP="001C52C5">
      <w:pPr>
        <w:jc w:val="both"/>
        <w:rPr>
          <w:bCs/>
          <w:sz w:val="18"/>
          <w:szCs w:val="18"/>
        </w:rPr>
      </w:pPr>
    </w:p>
    <w:p w14:paraId="160BECBE" w14:textId="61145B5B" w:rsidR="003A5CA3" w:rsidRPr="00D33A63" w:rsidRDefault="003A5CA3" w:rsidP="001C52C5">
      <w:pPr>
        <w:pStyle w:val="ListParagraph"/>
        <w:numPr>
          <w:ilvl w:val="0"/>
          <w:numId w:val="42"/>
        </w:numPr>
        <w:jc w:val="both"/>
        <w:rPr>
          <w:b/>
          <w:sz w:val="18"/>
          <w:szCs w:val="18"/>
        </w:rPr>
      </w:pPr>
      <w:r w:rsidRPr="00D33A63">
        <w:rPr>
          <w:b/>
          <w:sz w:val="18"/>
          <w:szCs w:val="18"/>
        </w:rPr>
        <w:t>SNV</w:t>
      </w:r>
      <w:r w:rsidR="009D751A" w:rsidRPr="00D33A63">
        <w:rPr>
          <w:b/>
          <w:sz w:val="18"/>
          <w:szCs w:val="18"/>
        </w:rPr>
        <w:t xml:space="preserve"> support and reporting lines</w:t>
      </w:r>
      <w:r w:rsidR="002122A5" w:rsidRPr="00D33A63">
        <w:rPr>
          <w:b/>
          <w:sz w:val="18"/>
          <w:szCs w:val="18"/>
        </w:rPr>
        <w:t xml:space="preserve"> </w:t>
      </w:r>
    </w:p>
    <w:p w14:paraId="3A50715B" w14:textId="3ABDE5CA" w:rsidR="003A5CA3" w:rsidRPr="00D33A63" w:rsidRDefault="009D751A" w:rsidP="001C52C5">
      <w:pPr>
        <w:jc w:val="both"/>
        <w:rPr>
          <w:bCs/>
          <w:sz w:val="18"/>
          <w:szCs w:val="18"/>
        </w:rPr>
      </w:pPr>
      <w:r w:rsidRPr="00D33A63">
        <w:rPr>
          <w:bCs/>
          <w:sz w:val="18"/>
          <w:szCs w:val="18"/>
        </w:rPr>
        <w:t>SNV</w:t>
      </w:r>
      <w:r w:rsidR="00C2520D">
        <w:rPr>
          <w:bCs/>
          <w:sz w:val="18"/>
          <w:szCs w:val="18"/>
        </w:rPr>
        <w:t xml:space="preserve"> CRAFT</w:t>
      </w:r>
      <w:r w:rsidRPr="00D33A63">
        <w:rPr>
          <w:bCs/>
          <w:sz w:val="18"/>
          <w:szCs w:val="18"/>
        </w:rPr>
        <w:t xml:space="preserve"> will provide the following support:</w:t>
      </w:r>
      <w:r w:rsidR="00C2520D">
        <w:rPr>
          <w:bCs/>
          <w:sz w:val="18"/>
          <w:szCs w:val="18"/>
        </w:rPr>
        <w:t xml:space="preserve"> </w:t>
      </w:r>
      <w:r w:rsidRPr="00D33A63">
        <w:rPr>
          <w:bCs/>
          <w:sz w:val="18"/>
          <w:szCs w:val="18"/>
        </w:rPr>
        <w:t>travel, accommodation, office space, others</w:t>
      </w:r>
      <w:r w:rsidR="00C2520D">
        <w:rPr>
          <w:bCs/>
          <w:sz w:val="18"/>
          <w:szCs w:val="18"/>
        </w:rPr>
        <w:t>.</w:t>
      </w:r>
    </w:p>
    <w:p w14:paraId="79902420" w14:textId="24D37854" w:rsidR="003A5CA3" w:rsidRPr="00D33A63" w:rsidRDefault="003A5CA3" w:rsidP="001C52C5">
      <w:pPr>
        <w:jc w:val="both"/>
        <w:rPr>
          <w:rFonts w:cs="Arial"/>
          <w:sz w:val="18"/>
          <w:szCs w:val="18"/>
        </w:rPr>
      </w:pPr>
      <w:r w:rsidRPr="00D33A63">
        <w:rPr>
          <w:rFonts w:cs="Arial"/>
          <w:sz w:val="18"/>
          <w:szCs w:val="18"/>
        </w:rPr>
        <w:t>The consultant will be answerable to PM CRAFT unless otherwise delegated</w:t>
      </w:r>
      <w:r w:rsidR="003B74D2" w:rsidRPr="00D33A63">
        <w:rPr>
          <w:rFonts w:cs="Arial"/>
          <w:sz w:val="18"/>
          <w:szCs w:val="18"/>
        </w:rPr>
        <w:t>.</w:t>
      </w:r>
      <w:r w:rsidR="002122A5" w:rsidRPr="00D33A63">
        <w:rPr>
          <w:rFonts w:cs="Arial"/>
          <w:sz w:val="18"/>
          <w:szCs w:val="18"/>
        </w:rPr>
        <w:t xml:space="preserve"> </w:t>
      </w:r>
      <w:r w:rsidR="003B74D2" w:rsidRPr="00D33A63">
        <w:rPr>
          <w:rFonts w:cs="Arial"/>
          <w:sz w:val="18"/>
          <w:szCs w:val="18"/>
        </w:rPr>
        <w:t xml:space="preserve">The consultant </w:t>
      </w:r>
      <w:r w:rsidR="00BE5688" w:rsidRPr="00D33A63">
        <w:rPr>
          <w:rFonts w:cs="Arial"/>
          <w:sz w:val="18"/>
          <w:szCs w:val="18"/>
        </w:rPr>
        <w:t xml:space="preserve">will </w:t>
      </w:r>
      <w:r w:rsidR="003B74D2" w:rsidRPr="00D33A63">
        <w:rPr>
          <w:rFonts w:cs="Arial"/>
          <w:sz w:val="18"/>
          <w:szCs w:val="18"/>
        </w:rPr>
        <w:t>regularly c</w:t>
      </w:r>
      <w:r w:rsidRPr="00D33A63">
        <w:rPr>
          <w:rFonts w:cs="Arial"/>
          <w:sz w:val="18"/>
          <w:szCs w:val="18"/>
        </w:rPr>
        <w:t xml:space="preserve">onsult with </w:t>
      </w:r>
      <w:r w:rsidR="002864BF">
        <w:rPr>
          <w:rFonts w:cs="Arial"/>
          <w:sz w:val="18"/>
          <w:szCs w:val="18"/>
        </w:rPr>
        <w:t xml:space="preserve">SNV </w:t>
      </w:r>
      <w:r w:rsidRPr="00D33A63">
        <w:rPr>
          <w:rFonts w:cs="Arial"/>
          <w:sz w:val="18"/>
          <w:szCs w:val="18"/>
        </w:rPr>
        <w:t>CORE</w:t>
      </w:r>
      <w:r w:rsidR="002864BF">
        <w:rPr>
          <w:rFonts w:cs="Arial"/>
          <w:sz w:val="18"/>
          <w:szCs w:val="18"/>
        </w:rPr>
        <w:t xml:space="preserve"> team</w:t>
      </w:r>
      <w:r w:rsidRPr="00D33A63">
        <w:rPr>
          <w:rFonts w:cs="Arial"/>
          <w:sz w:val="18"/>
          <w:szCs w:val="18"/>
        </w:rPr>
        <w:t>.</w:t>
      </w:r>
    </w:p>
    <w:p w14:paraId="628921DF" w14:textId="77777777" w:rsidR="003B74D2" w:rsidRPr="00D33A63" w:rsidRDefault="003B74D2" w:rsidP="001C52C5">
      <w:pPr>
        <w:jc w:val="both"/>
        <w:rPr>
          <w:b/>
          <w:sz w:val="18"/>
          <w:szCs w:val="18"/>
        </w:rPr>
      </w:pPr>
    </w:p>
    <w:p w14:paraId="2025F246" w14:textId="67B3B40C" w:rsidR="00FE3ADE" w:rsidRPr="00D33A63" w:rsidRDefault="00FE3ADE" w:rsidP="001C52C5">
      <w:pPr>
        <w:pStyle w:val="ListParagraph"/>
        <w:numPr>
          <w:ilvl w:val="0"/>
          <w:numId w:val="42"/>
        </w:numPr>
        <w:jc w:val="both"/>
        <w:rPr>
          <w:b/>
          <w:sz w:val="18"/>
          <w:szCs w:val="18"/>
        </w:rPr>
      </w:pPr>
      <w:r w:rsidRPr="00D33A63">
        <w:rPr>
          <w:b/>
          <w:sz w:val="18"/>
          <w:szCs w:val="18"/>
        </w:rPr>
        <w:t>Budget</w:t>
      </w:r>
    </w:p>
    <w:p w14:paraId="757689F2" w14:textId="5FBBF492" w:rsidR="00A40338" w:rsidRPr="00D33A63" w:rsidRDefault="00D26BAD" w:rsidP="001C52C5">
      <w:pPr>
        <w:pStyle w:val="ListParagraph"/>
        <w:numPr>
          <w:ilvl w:val="0"/>
          <w:numId w:val="43"/>
        </w:numPr>
        <w:jc w:val="both"/>
        <w:rPr>
          <w:bCs/>
          <w:sz w:val="18"/>
          <w:szCs w:val="18"/>
        </w:rPr>
      </w:pPr>
      <w:r>
        <w:rPr>
          <w:bCs/>
          <w:sz w:val="18"/>
          <w:szCs w:val="18"/>
        </w:rPr>
        <w:t xml:space="preserve">Applicant to send financial </w:t>
      </w:r>
      <w:r w:rsidR="00A502FC">
        <w:rPr>
          <w:bCs/>
          <w:sz w:val="18"/>
          <w:szCs w:val="18"/>
        </w:rPr>
        <w:t xml:space="preserve">quote </w:t>
      </w:r>
      <w:r>
        <w:rPr>
          <w:bCs/>
          <w:sz w:val="18"/>
          <w:szCs w:val="18"/>
        </w:rPr>
        <w:t>based on the activities schedule above</w:t>
      </w:r>
      <w:r w:rsidR="004B2577">
        <w:rPr>
          <w:bCs/>
          <w:sz w:val="18"/>
          <w:szCs w:val="18"/>
        </w:rPr>
        <w:t>.</w:t>
      </w:r>
    </w:p>
    <w:p w14:paraId="1DAF6523" w14:textId="77777777" w:rsidR="00D26BAD" w:rsidRDefault="00FE3ADE" w:rsidP="001C52C5">
      <w:pPr>
        <w:pStyle w:val="ListParagraph"/>
        <w:numPr>
          <w:ilvl w:val="0"/>
          <w:numId w:val="43"/>
        </w:numPr>
        <w:jc w:val="both"/>
        <w:rPr>
          <w:bCs/>
          <w:sz w:val="18"/>
          <w:szCs w:val="18"/>
        </w:rPr>
      </w:pPr>
      <w:r w:rsidRPr="00D33A63">
        <w:rPr>
          <w:bCs/>
          <w:sz w:val="18"/>
          <w:szCs w:val="18"/>
        </w:rPr>
        <w:t>Payment modalities</w:t>
      </w:r>
    </w:p>
    <w:p w14:paraId="015AE29F" w14:textId="28C1C894" w:rsidR="00D26BAD" w:rsidRDefault="00E93C3D" w:rsidP="001C52C5">
      <w:pPr>
        <w:pStyle w:val="ListParagraph"/>
        <w:numPr>
          <w:ilvl w:val="0"/>
          <w:numId w:val="49"/>
        </w:numPr>
        <w:jc w:val="both"/>
        <w:rPr>
          <w:bCs/>
          <w:sz w:val="18"/>
          <w:szCs w:val="18"/>
        </w:rPr>
      </w:pPr>
      <w:r>
        <w:rPr>
          <w:bCs/>
          <w:sz w:val="18"/>
          <w:szCs w:val="18"/>
        </w:rPr>
        <w:t>Deliverable</w:t>
      </w:r>
      <w:r w:rsidR="004B2577">
        <w:rPr>
          <w:bCs/>
          <w:sz w:val="18"/>
          <w:szCs w:val="18"/>
        </w:rPr>
        <w:t xml:space="preserve"> based </w:t>
      </w:r>
      <w:r>
        <w:rPr>
          <w:bCs/>
          <w:sz w:val="18"/>
          <w:szCs w:val="18"/>
        </w:rPr>
        <w:t>payment terms.</w:t>
      </w:r>
    </w:p>
    <w:p w14:paraId="4551F9C3" w14:textId="77777777" w:rsidR="00E038CF" w:rsidRPr="00D33A63" w:rsidRDefault="00E038CF" w:rsidP="001C52C5">
      <w:pPr>
        <w:jc w:val="both"/>
        <w:rPr>
          <w:b/>
          <w:sz w:val="18"/>
          <w:szCs w:val="18"/>
        </w:rPr>
      </w:pPr>
    </w:p>
    <w:p w14:paraId="5843F7C4" w14:textId="78D06AB5" w:rsidR="00FE3ADE" w:rsidRPr="009C2073" w:rsidRDefault="00F555D7" w:rsidP="001C52C5">
      <w:pPr>
        <w:pStyle w:val="ListParagraph"/>
        <w:numPr>
          <w:ilvl w:val="0"/>
          <w:numId w:val="42"/>
        </w:numPr>
        <w:jc w:val="both"/>
        <w:rPr>
          <w:b/>
          <w:sz w:val="18"/>
          <w:szCs w:val="18"/>
        </w:rPr>
      </w:pPr>
      <w:r w:rsidRPr="009C2073">
        <w:rPr>
          <w:b/>
          <w:sz w:val="18"/>
          <w:szCs w:val="18"/>
        </w:rPr>
        <w:t xml:space="preserve">Required </w:t>
      </w:r>
    </w:p>
    <w:p w14:paraId="0F90051A" w14:textId="1A164A6B" w:rsidR="000209D1" w:rsidRPr="009C2073" w:rsidRDefault="00FE3ADE" w:rsidP="001C52C5">
      <w:pPr>
        <w:pStyle w:val="ListParagraph"/>
        <w:numPr>
          <w:ilvl w:val="0"/>
          <w:numId w:val="44"/>
        </w:numPr>
        <w:jc w:val="both"/>
        <w:rPr>
          <w:bCs/>
          <w:sz w:val="18"/>
          <w:szCs w:val="18"/>
        </w:rPr>
      </w:pPr>
      <w:r w:rsidRPr="009C2073">
        <w:rPr>
          <w:bCs/>
          <w:sz w:val="18"/>
          <w:szCs w:val="18"/>
        </w:rPr>
        <w:t xml:space="preserve">Education and </w:t>
      </w:r>
      <w:r w:rsidR="003E7B13" w:rsidRPr="009C2073">
        <w:rPr>
          <w:bCs/>
          <w:sz w:val="18"/>
          <w:szCs w:val="18"/>
        </w:rPr>
        <w:t>w</w:t>
      </w:r>
      <w:r w:rsidRPr="009C2073">
        <w:rPr>
          <w:bCs/>
          <w:sz w:val="18"/>
          <w:szCs w:val="18"/>
        </w:rPr>
        <w:t xml:space="preserve">ork </w:t>
      </w:r>
      <w:r w:rsidR="003E7B13" w:rsidRPr="009C2073">
        <w:rPr>
          <w:bCs/>
          <w:sz w:val="18"/>
          <w:szCs w:val="18"/>
        </w:rPr>
        <w:t>e</w:t>
      </w:r>
      <w:r w:rsidRPr="009C2073">
        <w:rPr>
          <w:bCs/>
          <w:sz w:val="18"/>
          <w:szCs w:val="18"/>
        </w:rPr>
        <w:t>xperience</w:t>
      </w:r>
      <w:r w:rsidR="00A906FF" w:rsidRPr="009C2073">
        <w:rPr>
          <w:bCs/>
          <w:sz w:val="18"/>
          <w:szCs w:val="18"/>
        </w:rPr>
        <w:t>:</w:t>
      </w:r>
    </w:p>
    <w:p w14:paraId="2D06B83E" w14:textId="49CEE3C4" w:rsidR="00F60ED9" w:rsidRPr="009C2073" w:rsidRDefault="00FE3ADE" w:rsidP="001C52C5">
      <w:pPr>
        <w:pStyle w:val="ListParagraph"/>
        <w:numPr>
          <w:ilvl w:val="0"/>
          <w:numId w:val="45"/>
        </w:numPr>
        <w:jc w:val="both"/>
        <w:rPr>
          <w:sz w:val="18"/>
          <w:szCs w:val="18"/>
        </w:rPr>
      </w:pPr>
      <w:r w:rsidRPr="009C2073">
        <w:rPr>
          <w:sz w:val="18"/>
          <w:szCs w:val="18"/>
        </w:rPr>
        <w:t xml:space="preserve">MSc degree </w:t>
      </w:r>
      <w:r w:rsidR="00354727" w:rsidRPr="009C2073">
        <w:rPr>
          <w:sz w:val="18"/>
          <w:szCs w:val="18"/>
        </w:rPr>
        <w:t>Agricultur</w:t>
      </w:r>
      <w:r w:rsidR="00F453F9" w:rsidRPr="009C2073">
        <w:rPr>
          <w:sz w:val="18"/>
          <w:szCs w:val="18"/>
        </w:rPr>
        <w:t xml:space="preserve">al or </w:t>
      </w:r>
      <w:r w:rsidR="00354727" w:rsidRPr="009C2073">
        <w:rPr>
          <w:sz w:val="18"/>
          <w:szCs w:val="18"/>
        </w:rPr>
        <w:t>social sciences</w:t>
      </w:r>
      <w:r w:rsidR="00F453F9" w:rsidRPr="009C2073">
        <w:rPr>
          <w:sz w:val="18"/>
          <w:szCs w:val="18"/>
        </w:rPr>
        <w:t>.</w:t>
      </w:r>
    </w:p>
    <w:p w14:paraId="42850041" w14:textId="37FC4F93" w:rsidR="00FE3ADE" w:rsidRPr="009C2073" w:rsidRDefault="00477DF2" w:rsidP="001C52C5">
      <w:pPr>
        <w:pStyle w:val="ListParagraph"/>
        <w:numPr>
          <w:ilvl w:val="0"/>
          <w:numId w:val="45"/>
        </w:numPr>
        <w:jc w:val="both"/>
        <w:rPr>
          <w:sz w:val="18"/>
          <w:szCs w:val="18"/>
        </w:rPr>
      </w:pPr>
      <w:r w:rsidRPr="009C2073">
        <w:rPr>
          <w:sz w:val="18"/>
          <w:szCs w:val="18"/>
        </w:rPr>
        <w:t>A</w:t>
      </w:r>
      <w:r w:rsidR="0064557C" w:rsidRPr="009C2073">
        <w:rPr>
          <w:sz w:val="18"/>
          <w:szCs w:val="18"/>
        </w:rPr>
        <w:t xml:space="preserve">t </w:t>
      </w:r>
      <w:r w:rsidR="00FE3ADE" w:rsidRPr="009C2073">
        <w:rPr>
          <w:sz w:val="18"/>
          <w:szCs w:val="18"/>
        </w:rPr>
        <w:t xml:space="preserve">least </w:t>
      </w:r>
      <w:r w:rsidRPr="009C2073">
        <w:rPr>
          <w:sz w:val="18"/>
          <w:szCs w:val="18"/>
        </w:rPr>
        <w:t>10</w:t>
      </w:r>
      <w:r w:rsidR="003B74D2" w:rsidRPr="009C2073">
        <w:rPr>
          <w:sz w:val="18"/>
          <w:szCs w:val="18"/>
        </w:rPr>
        <w:t xml:space="preserve"> </w:t>
      </w:r>
      <w:r w:rsidR="00FE3ADE" w:rsidRPr="009C2073">
        <w:rPr>
          <w:sz w:val="18"/>
          <w:szCs w:val="18"/>
        </w:rPr>
        <w:t xml:space="preserve">years of experience in </w:t>
      </w:r>
      <w:r w:rsidR="008212FF" w:rsidRPr="009C2073">
        <w:rPr>
          <w:sz w:val="18"/>
          <w:szCs w:val="18"/>
        </w:rPr>
        <w:t xml:space="preserve">this </w:t>
      </w:r>
      <w:r w:rsidR="00F60ED9" w:rsidRPr="009C2073">
        <w:rPr>
          <w:sz w:val="18"/>
          <w:szCs w:val="18"/>
        </w:rPr>
        <w:t xml:space="preserve">and </w:t>
      </w:r>
      <w:r w:rsidR="00FE3ADE" w:rsidRPr="009C2073">
        <w:rPr>
          <w:sz w:val="18"/>
          <w:szCs w:val="18"/>
        </w:rPr>
        <w:t xml:space="preserve">related fields. </w:t>
      </w:r>
    </w:p>
    <w:p w14:paraId="0367A698" w14:textId="5AEB9093" w:rsidR="00FE3ADE" w:rsidRPr="009C2073" w:rsidRDefault="00FE3ADE" w:rsidP="001C52C5">
      <w:pPr>
        <w:pStyle w:val="ListParagraph"/>
        <w:numPr>
          <w:ilvl w:val="0"/>
          <w:numId w:val="44"/>
        </w:numPr>
        <w:jc w:val="both"/>
        <w:rPr>
          <w:bCs/>
          <w:sz w:val="18"/>
          <w:szCs w:val="18"/>
        </w:rPr>
      </w:pPr>
      <w:r w:rsidRPr="009C2073">
        <w:rPr>
          <w:bCs/>
          <w:sz w:val="18"/>
          <w:szCs w:val="18"/>
        </w:rPr>
        <w:t>Specific skills</w:t>
      </w:r>
    </w:p>
    <w:p w14:paraId="4416A8DE" w14:textId="099A69DA" w:rsidR="00FE3ADE" w:rsidRPr="009C2073" w:rsidRDefault="00FE3ADE" w:rsidP="001C52C5">
      <w:pPr>
        <w:pStyle w:val="ListParagraph"/>
        <w:numPr>
          <w:ilvl w:val="0"/>
          <w:numId w:val="26"/>
        </w:numPr>
        <w:tabs>
          <w:tab w:val="clear" w:pos="794"/>
          <w:tab w:val="clear" w:pos="1588"/>
          <w:tab w:val="clear" w:pos="2381"/>
          <w:tab w:val="left" w:pos="709"/>
        </w:tabs>
        <w:spacing w:after="200" w:line="276" w:lineRule="auto"/>
        <w:contextualSpacing/>
        <w:jc w:val="both"/>
        <w:rPr>
          <w:sz w:val="18"/>
          <w:szCs w:val="18"/>
        </w:rPr>
      </w:pPr>
      <w:r w:rsidRPr="009C2073">
        <w:rPr>
          <w:sz w:val="18"/>
          <w:szCs w:val="18"/>
        </w:rPr>
        <w:lastRenderedPageBreak/>
        <w:t>Good interpersonal and analytical skills</w:t>
      </w:r>
    </w:p>
    <w:p w14:paraId="345919D3" w14:textId="08356AEC" w:rsidR="00FE3ADE" w:rsidRPr="009C2073" w:rsidRDefault="00FE3ADE" w:rsidP="001C52C5">
      <w:pPr>
        <w:pStyle w:val="ListParagraph"/>
        <w:numPr>
          <w:ilvl w:val="0"/>
          <w:numId w:val="26"/>
        </w:numPr>
        <w:tabs>
          <w:tab w:val="clear" w:pos="794"/>
          <w:tab w:val="clear" w:pos="1588"/>
          <w:tab w:val="clear" w:pos="2381"/>
          <w:tab w:val="left" w:pos="709"/>
        </w:tabs>
        <w:spacing w:after="200" w:line="276" w:lineRule="auto"/>
        <w:contextualSpacing/>
        <w:jc w:val="both"/>
        <w:rPr>
          <w:sz w:val="18"/>
          <w:szCs w:val="18"/>
        </w:rPr>
      </w:pPr>
      <w:r w:rsidRPr="009C2073">
        <w:rPr>
          <w:sz w:val="18"/>
          <w:szCs w:val="18"/>
        </w:rPr>
        <w:t>Good oral and written communication.</w:t>
      </w:r>
    </w:p>
    <w:p w14:paraId="04538474" w14:textId="0F835BC0" w:rsidR="00436539" w:rsidRPr="009C2073" w:rsidRDefault="00436539" w:rsidP="001C52C5">
      <w:pPr>
        <w:pStyle w:val="ListParagraph"/>
        <w:numPr>
          <w:ilvl w:val="0"/>
          <w:numId w:val="26"/>
        </w:numPr>
        <w:tabs>
          <w:tab w:val="clear" w:pos="794"/>
          <w:tab w:val="clear" w:pos="1588"/>
          <w:tab w:val="clear" w:pos="2381"/>
          <w:tab w:val="left" w:pos="709"/>
        </w:tabs>
        <w:spacing w:after="200" w:line="276" w:lineRule="auto"/>
        <w:contextualSpacing/>
        <w:jc w:val="both"/>
        <w:rPr>
          <w:sz w:val="18"/>
          <w:szCs w:val="18"/>
        </w:rPr>
      </w:pPr>
      <w:r w:rsidRPr="009C2073">
        <w:rPr>
          <w:sz w:val="18"/>
          <w:szCs w:val="18"/>
        </w:rPr>
        <w:t xml:space="preserve">Ability to translate </w:t>
      </w:r>
      <w:r w:rsidR="00BE5B08" w:rsidRPr="009C2073">
        <w:rPr>
          <w:sz w:val="18"/>
          <w:szCs w:val="18"/>
        </w:rPr>
        <w:t>research findings into practical and sustainable operational actions.</w:t>
      </w:r>
    </w:p>
    <w:p w14:paraId="3D6396C3" w14:textId="77777777" w:rsidR="00D26BAD" w:rsidRDefault="00D26BAD" w:rsidP="001C52C5">
      <w:pPr>
        <w:pStyle w:val="ListParagraph"/>
        <w:tabs>
          <w:tab w:val="clear" w:pos="794"/>
          <w:tab w:val="clear" w:pos="1588"/>
          <w:tab w:val="clear" w:pos="2381"/>
          <w:tab w:val="left" w:pos="709"/>
        </w:tabs>
        <w:spacing w:after="200" w:line="276" w:lineRule="auto"/>
        <w:ind w:left="720"/>
        <w:contextualSpacing/>
        <w:jc w:val="both"/>
        <w:rPr>
          <w:sz w:val="18"/>
          <w:szCs w:val="18"/>
        </w:rPr>
      </w:pPr>
    </w:p>
    <w:p w14:paraId="594090F0" w14:textId="6A6E757E" w:rsidR="00FE3ADE" w:rsidRDefault="00DA55DB" w:rsidP="001C52C5">
      <w:pPr>
        <w:pStyle w:val="ListParagraph"/>
        <w:numPr>
          <w:ilvl w:val="0"/>
          <w:numId w:val="42"/>
        </w:numPr>
        <w:jc w:val="both"/>
        <w:rPr>
          <w:b/>
          <w:sz w:val="18"/>
          <w:szCs w:val="18"/>
        </w:rPr>
      </w:pPr>
      <w:r>
        <w:rPr>
          <w:b/>
          <w:sz w:val="18"/>
          <w:szCs w:val="18"/>
        </w:rPr>
        <w:t>Professional requirements</w:t>
      </w:r>
    </w:p>
    <w:p w14:paraId="60C8FBE3" w14:textId="3087FDA1" w:rsidR="00CA52C4" w:rsidRPr="009C2073" w:rsidRDefault="00CA52C4" w:rsidP="00CA52C4">
      <w:pPr>
        <w:jc w:val="both"/>
        <w:rPr>
          <w:bCs/>
          <w:sz w:val="18"/>
          <w:szCs w:val="18"/>
        </w:rPr>
      </w:pPr>
    </w:p>
    <w:p w14:paraId="62515E3E" w14:textId="77777777" w:rsidR="00CA52C4" w:rsidRPr="009C2073" w:rsidRDefault="00CA52C4" w:rsidP="00CA52C4">
      <w:pPr>
        <w:pStyle w:val="ListParagraph"/>
        <w:numPr>
          <w:ilvl w:val="0"/>
          <w:numId w:val="56"/>
        </w:num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contextualSpacing/>
        <w:rPr>
          <w:sz w:val="18"/>
          <w:szCs w:val="18"/>
          <w:lang w:eastAsia="en-GB"/>
        </w:rPr>
      </w:pPr>
      <w:r w:rsidRPr="009C2073">
        <w:rPr>
          <w:sz w:val="18"/>
          <w:szCs w:val="18"/>
          <w:lang w:eastAsia="en-GB"/>
        </w:rPr>
        <w:t>Qualification of firm/individual(s) in relevant field.</w:t>
      </w:r>
    </w:p>
    <w:p w14:paraId="6699529A" w14:textId="1BA26C13" w:rsidR="00CA52C4" w:rsidRPr="009C2073" w:rsidRDefault="00CA52C4" w:rsidP="00CA52C4">
      <w:pPr>
        <w:pStyle w:val="ListParagraph"/>
        <w:numPr>
          <w:ilvl w:val="0"/>
          <w:numId w:val="56"/>
        </w:num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contextualSpacing/>
        <w:rPr>
          <w:sz w:val="18"/>
          <w:szCs w:val="18"/>
          <w:lang w:eastAsia="en-GB"/>
        </w:rPr>
      </w:pPr>
      <w:r w:rsidRPr="009C2073">
        <w:rPr>
          <w:sz w:val="18"/>
          <w:szCs w:val="18"/>
          <w:lang w:eastAsia="en-GB"/>
        </w:rPr>
        <w:t xml:space="preserve">Proven experience of firm/ Individual (s) in conducting similar assignments (show </w:t>
      </w:r>
      <w:r w:rsidR="004F6E26" w:rsidRPr="009C2073">
        <w:rPr>
          <w:sz w:val="18"/>
          <w:szCs w:val="18"/>
          <w:lang w:eastAsia="en-GB"/>
        </w:rPr>
        <w:t>C. V’s</w:t>
      </w:r>
      <w:r w:rsidRPr="009C2073">
        <w:rPr>
          <w:sz w:val="18"/>
          <w:szCs w:val="18"/>
          <w:lang w:eastAsia="en-GB"/>
        </w:rPr>
        <w:t xml:space="preserve"> of key proposed individuals to undertake the assignment, </w:t>
      </w:r>
      <w:r w:rsidR="004F6E26" w:rsidRPr="009C2073">
        <w:rPr>
          <w:sz w:val="18"/>
          <w:szCs w:val="18"/>
          <w:lang w:eastAsia="en-GB"/>
        </w:rPr>
        <w:t>proof of</w:t>
      </w:r>
      <w:r w:rsidRPr="009C2073">
        <w:rPr>
          <w:sz w:val="18"/>
          <w:szCs w:val="18"/>
          <w:lang w:eastAsia="en-GB"/>
        </w:rPr>
        <w:t xml:space="preserve"> past similar assignments, hiring organisation, period conducted and cost).</w:t>
      </w:r>
    </w:p>
    <w:p w14:paraId="2302D53C" w14:textId="4F72209E" w:rsidR="00CA52C4" w:rsidRPr="009C2073" w:rsidRDefault="00CA52C4" w:rsidP="00CA52C4">
      <w:pPr>
        <w:pStyle w:val="ListParagraph"/>
        <w:numPr>
          <w:ilvl w:val="0"/>
          <w:numId w:val="56"/>
        </w:num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contextualSpacing/>
        <w:rPr>
          <w:sz w:val="18"/>
          <w:szCs w:val="18"/>
          <w:lang w:eastAsia="en-GB"/>
        </w:rPr>
      </w:pPr>
      <w:r w:rsidRPr="009C2073">
        <w:rPr>
          <w:sz w:val="18"/>
          <w:szCs w:val="18"/>
          <w:lang w:eastAsia="en-GB"/>
        </w:rPr>
        <w:t xml:space="preserve">Proven experience of firm/Individual (s) in working with </w:t>
      </w:r>
      <w:r w:rsidR="004F6E26" w:rsidRPr="009C2073">
        <w:rPr>
          <w:sz w:val="18"/>
          <w:szCs w:val="18"/>
          <w:lang w:eastAsia="en-GB"/>
        </w:rPr>
        <w:t>public and private</w:t>
      </w:r>
      <w:r w:rsidRPr="009C2073">
        <w:rPr>
          <w:sz w:val="18"/>
          <w:szCs w:val="18"/>
          <w:lang w:eastAsia="en-GB"/>
        </w:rPr>
        <w:t xml:space="preserve"> structures</w:t>
      </w:r>
    </w:p>
    <w:p w14:paraId="3EBB18DE" w14:textId="77777777" w:rsidR="00CA52C4" w:rsidRPr="009C2073" w:rsidRDefault="00CA52C4" w:rsidP="00CA52C4">
      <w:pPr>
        <w:pStyle w:val="ListParagraph"/>
        <w:numPr>
          <w:ilvl w:val="0"/>
          <w:numId w:val="56"/>
        </w:numPr>
        <w:tabs>
          <w:tab w:val="clear" w:pos="0"/>
          <w:tab w:val="clear" w:pos="794"/>
          <w:tab w:val="clear" w:pos="1588"/>
          <w:tab w:val="clear" w:pos="2381"/>
          <w:tab w:val="clear" w:pos="3175"/>
          <w:tab w:val="clear" w:pos="3969"/>
          <w:tab w:val="clear" w:pos="4763"/>
          <w:tab w:val="clear" w:pos="5557"/>
          <w:tab w:val="clear" w:pos="6350"/>
          <w:tab w:val="clear" w:pos="7144"/>
        </w:tabs>
        <w:spacing w:before="100" w:beforeAutospacing="1" w:after="100" w:afterAutospacing="1" w:line="240" w:lineRule="auto"/>
        <w:contextualSpacing/>
        <w:outlineLvl w:val="1"/>
        <w:rPr>
          <w:sz w:val="18"/>
          <w:szCs w:val="18"/>
        </w:rPr>
      </w:pPr>
      <w:r w:rsidRPr="009C2073">
        <w:rPr>
          <w:sz w:val="18"/>
          <w:szCs w:val="18"/>
        </w:rPr>
        <w:t>Methodology proposed and demonstrated understanding of the T.O.R shown by the Technical Proposal submitted.</w:t>
      </w:r>
    </w:p>
    <w:tbl>
      <w:tblPr>
        <w:tblStyle w:val="TableGrid10"/>
        <w:tblW w:w="10348" w:type="dxa"/>
        <w:tblInd w:w="-644" w:type="dxa"/>
        <w:tblLook w:val="04A0" w:firstRow="1" w:lastRow="0" w:firstColumn="1" w:lastColumn="0" w:noHBand="0" w:noVBand="1"/>
      </w:tblPr>
      <w:tblGrid>
        <w:gridCol w:w="664"/>
        <w:gridCol w:w="7416"/>
        <w:gridCol w:w="2268"/>
      </w:tblGrid>
      <w:tr w:rsidR="00807AE9" w:rsidRPr="00341C91" w14:paraId="4D81B95C" w14:textId="77777777" w:rsidTr="00185AA5">
        <w:trPr>
          <w:cnfStyle w:val="100000000000" w:firstRow="1" w:lastRow="0" w:firstColumn="0" w:lastColumn="0" w:oddVBand="0" w:evenVBand="0" w:oddHBand="0" w:evenHBand="0" w:firstRowFirstColumn="0" w:firstRowLastColumn="0" w:lastRowFirstColumn="0" w:lastRowLastColumn="0"/>
        </w:trPr>
        <w:tc>
          <w:tcPr>
            <w:tcW w:w="664" w:type="dxa"/>
            <w:shd w:val="clear" w:color="auto" w:fill="E5E2D1" w:themeFill="background2" w:themeFillShade="F2"/>
          </w:tcPr>
          <w:p w14:paraId="4B0CA24A" w14:textId="77777777" w:rsidR="00807AE9" w:rsidRPr="009C2073" w:rsidRDefault="00807AE9" w:rsidP="00185AA5">
            <w:pPr>
              <w:contextualSpacing/>
              <w:jc w:val="center"/>
              <w:outlineLvl w:val="2"/>
              <w:rPr>
                <w:rFonts w:eastAsia="Times New Roman" w:cs="Times New Roman"/>
                <w:b/>
                <w:noProof/>
                <w:color w:val="000000"/>
                <w:sz w:val="18"/>
                <w:szCs w:val="18"/>
                <w:lang w:eastAsia="nl-NL"/>
              </w:rPr>
            </w:pPr>
          </w:p>
        </w:tc>
        <w:tc>
          <w:tcPr>
            <w:tcW w:w="7416" w:type="dxa"/>
            <w:shd w:val="clear" w:color="auto" w:fill="E5E2D1" w:themeFill="background2" w:themeFillShade="F2"/>
          </w:tcPr>
          <w:p w14:paraId="3EBAC674" w14:textId="77777777" w:rsidR="00807AE9" w:rsidRPr="009C2073" w:rsidRDefault="00807AE9" w:rsidP="00185AA5">
            <w:pPr>
              <w:tabs>
                <w:tab w:val="left" w:pos="218"/>
              </w:tabs>
              <w:contextualSpacing/>
              <w:jc w:val="both"/>
              <w:outlineLvl w:val="2"/>
              <w:rPr>
                <w:rFonts w:eastAsia="Times New Roman" w:cs="Times New Roman"/>
                <w:b/>
                <w:noProof/>
                <w:color w:val="000000"/>
                <w:sz w:val="18"/>
                <w:szCs w:val="18"/>
                <w:lang w:eastAsia="nl-NL"/>
              </w:rPr>
            </w:pPr>
            <w:r w:rsidRPr="009C2073">
              <w:rPr>
                <w:rFonts w:eastAsia="Times New Roman" w:cs="Times New Roman"/>
                <w:b/>
                <w:noProof/>
                <w:color w:val="000000"/>
                <w:sz w:val="18"/>
                <w:szCs w:val="18"/>
                <w:lang w:eastAsia="nl-NL"/>
              </w:rPr>
              <w:t xml:space="preserve">Criteria </w:t>
            </w:r>
          </w:p>
        </w:tc>
        <w:tc>
          <w:tcPr>
            <w:tcW w:w="2268" w:type="dxa"/>
            <w:shd w:val="clear" w:color="auto" w:fill="E5E2D1" w:themeFill="background2" w:themeFillShade="F2"/>
          </w:tcPr>
          <w:p w14:paraId="1E5C1441" w14:textId="77777777" w:rsidR="00807AE9" w:rsidRPr="009C2073" w:rsidRDefault="00807AE9" w:rsidP="00185AA5">
            <w:pPr>
              <w:contextualSpacing/>
              <w:jc w:val="both"/>
              <w:outlineLvl w:val="2"/>
              <w:rPr>
                <w:rFonts w:eastAsia="Times New Roman" w:cs="Times New Roman"/>
                <w:b/>
                <w:noProof/>
                <w:color w:val="000000"/>
                <w:sz w:val="18"/>
                <w:szCs w:val="18"/>
                <w:lang w:eastAsia="nl-NL"/>
              </w:rPr>
            </w:pPr>
            <w:r w:rsidRPr="009C2073">
              <w:rPr>
                <w:rFonts w:eastAsia="Times New Roman" w:cs="Times New Roman"/>
                <w:b/>
                <w:noProof/>
                <w:color w:val="000000"/>
                <w:sz w:val="18"/>
                <w:szCs w:val="18"/>
                <w:lang w:eastAsia="nl-NL"/>
              </w:rPr>
              <w:t>Maximum score</w:t>
            </w:r>
          </w:p>
        </w:tc>
      </w:tr>
      <w:tr w:rsidR="00807AE9" w:rsidRPr="00341C91" w14:paraId="67455B81" w14:textId="77777777" w:rsidTr="00185AA5">
        <w:tc>
          <w:tcPr>
            <w:tcW w:w="664" w:type="dxa"/>
            <w:vAlign w:val="center"/>
          </w:tcPr>
          <w:p w14:paraId="04B0DDA9" w14:textId="77777777" w:rsidR="00807AE9" w:rsidRPr="009C2073" w:rsidRDefault="00807AE9" w:rsidP="00185AA5">
            <w:pPr>
              <w:contextualSpacing/>
              <w:jc w:val="center"/>
              <w:outlineLvl w:val="2"/>
              <w:rPr>
                <w:rFonts w:eastAsia="Times New Roman" w:cs="Times New Roman"/>
                <w:noProof/>
                <w:color w:val="000000"/>
                <w:sz w:val="18"/>
                <w:szCs w:val="18"/>
                <w:lang w:eastAsia="nl-NL"/>
              </w:rPr>
            </w:pPr>
            <w:r w:rsidRPr="009C2073">
              <w:rPr>
                <w:rFonts w:eastAsia="Times New Roman" w:cs="Times New Roman"/>
                <w:noProof/>
                <w:color w:val="000000"/>
                <w:sz w:val="18"/>
                <w:szCs w:val="18"/>
                <w:lang w:eastAsia="nl-NL"/>
              </w:rPr>
              <w:t>1</w:t>
            </w:r>
          </w:p>
        </w:tc>
        <w:tc>
          <w:tcPr>
            <w:tcW w:w="7416" w:type="dxa"/>
            <w:vAlign w:val="center"/>
          </w:tcPr>
          <w:p w14:paraId="10344AB4" w14:textId="4FC0F9A0" w:rsidR="00807AE9" w:rsidRPr="009C2073" w:rsidRDefault="00807AE9" w:rsidP="00185AA5">
            <w:pPr>
              <w:contextualSpacing/>
              <w:outlineLvl w:val="2"/>
              <w:rPr>
                <w:rFonts w:eastAsia="Times New Roman" w:cs="Times New Roman"/>
                <w:noProof/>
                <w:color w:val="000000"/>
                <w:sz w:val="18"/>
                <w:szCs w:val="18"/>
                <w:lang w:eastAsia="nl-NL"/>
              </w:rPr>
            </w:pPr>
            <w:r w:rsidRPr="009C2073">
              <w:rPr>
                <w:rFonts w:eastAsia="Times New Roman" w:cs="Times New Roman"/>
                <w:noProof/>
                <w:color w:val="000000"/>
                <w:sz w:val="18"/>
                <w:szCs w:val="18"/>
                <w:lang w:eastAsia="nl-NL"/>
              </w:rPr>
              <w:t xml:space="preserve">Qualifications of firm/ Individual (s) in relevant field. </w:t>
            </w:r>
            <w:r w:rsidR="001E2175" w:rsidRPr="009C2073">
              <w:rPr>
                <w:rFonts w:eastAsia="Times New Roman" w:cs="Times New Roman"/>
                <w:noProof/>
                <w:color w:val="000000"/>
                <w:sz w:val="18"/>
                <w:szCs w:val="18"/>
                <w:lang w:eastAsia="nl-NL"/>
              </w:rPr>
              <w:t xml:space="preserve"> Firms to present tax registration certificates, tax clearance, valid trading licences, memos and articles of association/companies act, powers of attorney.  Individual consultants to submit detailed C.V</w:t>
            </w:r>
            <w:r w:rsidR="002B6612" w:rsidRPr="009C2073">
              <w:rPr>
                <w:rFonts w:eastAsia="Times New Roman" w:cs="Times New Roman"/>
                <w:noProof/>
                <w:color w:val="000000"/>
                <w:sz w:val="18"/>
                <w:szCs w:val="18"/>
                <w:lang w:eastAsia="nl-NL"/>
              </w:rPr>
              <w:t xml:space="preserve"> (most preferably Msc degree in Agriculture or social sciences with atleast 10 year of experience)</w:t>
            </w:r>
          </w:p>
        </w:tc>
        <w:tc>
          <w:tcPr>
            <w:tcW w:w="2268" w:type="dxa"/>
            <w:vAlign w:val="center"/>
          </w:tcPr>
          <w:p w14:paraId="4122989B" w14:textId="77777777" w:rsidR="00807AE9" w:rsidRPr="009C2073" w:rsidRDefault="00807AE9" w:rsidP="00185AA5">
            <w:pPr>
              <w:jc w:val="center"/>
              <w:rPr>
                <w:sz w:val="18"/>
                <w:szCs w:val="18"/>
              </w:rPr>
            </w:pPr>
            <w:r w:rsidRPr="009C2073">
              <w:rPr>
                <w:sz w:val="18"/>
                <w:szCs w:val="18"/>
              </w:rPr>
              <w:t>20</w:t>
            </w:r>
          </w:p>
        </w:tc>
      </w:tr>
      <w:tr w:rsidR="00807AE9" w:rsidRPr="00341C91" w14:paraId="481CFA2E" w14:textId="77777777" w:rsidTr="00185AA5">
        <w:tc>
          <w:tcPr>
            <w:tcW w:w="664" w:type="dxa"/>
            <w:vAlign w:val="center"/>
          </w:tcPr>
          <w:p w14:paraId="6AD464F6" w14:textId="77777777" w:rsidR="00807AE9" w:rsidRPr="009C2073" w:rsidRDefault="00807AE9" w:rsidP="00185AA5">
            <w:pPr>
              <w:contextualSpacing/>
              <w:jc w:val="center"/>
              <w:outlineLvl w:val="2"/>
              <w:rPr>
                <w:rFonts w:eastAsia="Times New Roman" w:cs="Times New Roman"/>
                <w:noProof/>
                <w:color w:val="000000"/>
                <w:sz w:val="18"/>
                <w:szCs w:val="18"/>
                <w:lang w:eastAsia="nl-NL"/>
              </w:rPr>
            </w:pPr>
            <w:r w:rsidRPr="009C2073">
              <w:rPr>
                <w:rFonts w:eastAsia="Times New Roman" w:cs="Times New Roman"/>
                <w:noProof/>
                <w:color w:val="000000"/>
                <w:sz w:val="18"/>
                <w:szCs w:val="18"/>
                <w:lang w:eastAsia="nl-NL"/>
              </w:rPr>
              <w:t>2</w:t>
            </w:r>
          </w:p>
        </w:tc>
        <w:tc>
          <w:tcPr>
            <w:tcW w:w="7416" w:type="dxa"/>
            <w:vAlign w:val="center"/>
          </w:tcPr>
          <w:p w14:paraId="7132304B" w14:textId="77777777" w:rsidR="00807AE9" w:rsidRPr="009C2073" w:rsidRDefault="00807AE9" w:rsidP="00185AA5">
            <w:pPr>
              <w:contextualSpacing/>
              <w:outlineLvl w:val="2"/>
              <w:rPr>
                <w:rFonts w:eastAsia="Times New Roman" w:cs="Times New Roman"/>
                <w:noProof/>
                <w:color w:val="000000"/>
                <w:sz w:val="18"/>
                <w:szCs w:val="18"/>
                <w:highlight w:val="magenta"/>
                <w:lang w:eastAsia="nl-NL"/>
              </w:rPr>
            </w:pPr>
            <w:r w:rsidRPr="009C2073">
              <w:rPr>
                <w:rFonts w:eastAsia="Times New Roman" w:cs="Times New Roman"/>
                <w:noProof/>
                <w:color w:val="000000"/>
                <w:sz w:val="18"/>
                <w:szCs w:val="18"/>
                <w:lang w:eastAsia="nl-NL"/>
              </w:rPr>
              <w:t>Proven experience of firm/ Individual (s) in conducting similar assignments (show C.V’s of key proposed individuals to undertake the assignment, proof  of past similar assignments, hiring organisation, period conducted and cost).</w:t>
            </w:r>
          </w:p>
        </w:tc>
        <w:tc>
          <w:tcPr>
            <w:tcW w:w="2268" w:type="dxa"/>
            <w:vAlign w:val="center"/>
          </w:tcPr>
          <w:p w14:paraId="2D73A210" w14:textId="77777777" w:rsidR="00807AE9" w:rsidRPr="009C2073" w:rsidRDefault="00807AE9" w:rsidP="00185AA5">
            <w:pPr>
              <w:jc w:val="center"/>
              <w:rPr>
                <w:sz w:val="18"/>
                <w:szCs w:val="18"/>
              </w:rPr>
            </w:pPr>
            <w:r w:rsidRPr="009C2073">
              <w:rPr>
                <w:sz w:val="18"/>
                <w:szCs w:val="18"/>
              </w:rPr>
              <w:t>20</w:t>
            </w:r>
          </w:p>
        </w:tc>
      </w:tr>
      <w:tr w:rsidR="00807AE9" w:rsidRPr="00341C91" w14:paraId="05E71A10" w14:textId="77777777" w:rsidTr="00185AA5">
        <w:tc>
          <w:tcPr>
            <w:tcW w:w="664" w:type="dxa"/>
            <w:vAlign w:val="center"/>
          </w:tcPr>
          <w:p w14:paraId="1AB6A3A9" w14:textId="77777777" w:rsidR="00807AE9" w:rsidRPr="009C2073" w:rsidRDefault="00807AE9" w:rsidP="00185AA5">
            <w:pPr>
              <w:contextualSpacing/>
              <w:jc w:val="center"/>
              <w:outlineLvl w:val="2"/>
              <w:rPr>
                <w:rFonts w:eastAsia="Times New Roman" w:cs="Times New Roman"/>
                <w:noProof/>
                <w:color w:val="000000"/>
                <w:sz w:val="18"/>
                <w:szCs w:val="18"/>
                <w:lang w:eastAsia="nl-NL"/>
              </w:rPr>
            </w:pPr>
            <w:r w:rsidRPr="009C2073">
              <w:rPr>
                <w:rFonts w:eastAsia="Times New Roman" w:cs="Times New Roman"/>
                <w:noProof/>
                <w:color w:val="000000"/>
                <w:sz w:val="18"/>
                <w:szCs w:val="18"/>
                <w:lang w:eastAsia="nl-NL"/>
              </w:rPr>
              <w:t>3</w:t>
            </w:r>
          </w:p>
        </w:tc>
        <w:tc>
          <w:tcPr>
            <w:tcW w:w="7416" w:type="dxa"/>
            <w:vAlign w:val="center"/>
          </w:tcPr>
          <w:p w14:paraId="6BB141EA" w14:textId="45D8CA78" w:rsidR="00807AE9" w:rsidRPr="009C2073" w:rsidRDefault="00807AE9" w:rsidP="00185AA5">
            <w:pPr>
              <w:contextualSpacing/>
              <w:outlineLvl w:val="2"/>
              <w:rPr>
                <w:rFonts w:eastAsia="Times New Roman" w:cs="Times New Roman"/>
                <w:noProof/>
                <w:color w:val="000000"/>
                <w:sz w:val="18"/>
                <w:szCs w:val="18"/>
                <w:lang w:eastAsia="nl-NL"/>
              </w:rPr>
            </w:pPr>
            <w:r w:rsidRPr="009C2073">
              <w:rPr>
                <w:rFonts w:eastAsia="Times New Roman" w:cs="Times New Roman"/>
                <w:noProof/>
                <w:color w:val="000000"/>
                <w:sz w:val="18"/>
                <w:szCs w:val="18"/>
                <w:lang w:eastAsia="nl-NL"/>
              </w:rPr>
              <w:t xml:space="preserve">Proven experience of firm/Individual (s) in working with </w:t>
            </w:r>
            <w:r w:rsidR="004F6E26" w:rsidRPr="009C2073">
              <w:rPr>
                <w:rFonts w:eastAsia="Times New Roman" w:cs="Times New Roman"/>
                <w:noProof/>
                <w:color w:val="000000"/>
                <w:sz w:val="18"/>
                <w:szCs w:val="18"/>
                <w:lang w:eastAsia="nl-NL"/>
              </w:rPr>
              <w:t>public and private</w:t>
            </w:r>
            <w:r w:rsidRPr="009C2073">
              <w:rPr>
                <w:rFonts w:eastAsia="Times New Roman" w:cs="Times New Roman"/>
                <w:noProof/>
                <w:color w:val="000000"/>
                <w:sz w:val="18"/>
                <w:szCs w:val="18"/>
                <w:lang w:eastAsia="nl-NL"/>
              </w:rPr>
              <w:t xml:space="preserve"> structures</w:t>
            </w:r>
          </w:p>
        </w:tc>
        <w:tc>
          <w:tcPr>
            <w:tcW w:w="2268" w:type="dxa"/>
            <w:vAlign w:val="center"/>
          </w:tcPr>
          <w:p w14:paraId="0A3A9EB4" w14:textId="05FE9BD1" w:rsidR="00807AE9" w:rsidRPr="009C2073" w:rsidRDefault="00807AE9" w:rsidP="00185AA5">
            <w:pPr>
              <w:rPr>
                <w:sz w:val="18"/>
                <w:szCs w:val="18"/>
              </w:rPr>
            </w:pPr>
            <w:r w:rsidRPr="009C2073">
              <w:rPr>
                <w:sz w:val="18"/>
                <w:szCs w:val="18"/>
              </w:rPr>
              <w:t xml:space="preserve">              20</w:t>
            </w:r>
          </w:p>
        </w:tc>
      </w:tr>
      <w:tr w:rsidR="00807AE9" w:rsidRPr="00341C91" w14:paraId="01A2CB5E" w14:textId="77777777" w:rsidTr="00185AA5">
        <w:tc>
          <w:tcPr>
            <w:tcW w:w="664" w:type="dxa"/>
            <w:vAlign w:val="center"/>
          </w:tcPr>
          <w:p w14:paraId="0DDF93E9" w14:textId="77777777" w:rsidR="00807AE9" w:rsidRPr="009C2073" w:rsidRDefault="00807AE9" w:rsidP="00185AA5">
            <w:pPr>
              <w:contextualSpacing/>
              <w:jc w:val="center"/>
              <w:outlineLvl w:val="2"/>
              <w:rPr>
                <w:rFonts w:eastAsia="Times New Roman" w:cs="Times New Roman"/>
                <w:noProof/>
                <w:color w:val="000000"/>
                <w:sz w:val="18"/>
                <w:szCs w:val="18"/>
                <w:lang w:eastAsia="nl-NL"/>
              </w:rPr>
            </w:pPr>
            <w:r w:rsidRPr="009C2073">
              <w:rPr>
                <w:rFonts w:eastAsia="Times New Roman" w:cs="Times New Roman"/>
                <w:noProof/>
                <w:color w:val="000000"/>
                <w:sz w:val="18"/>
                <w:szCs w:val="18"/>
                <w:lang w:eastAsia="nl-NL"/>
              </w:rPr>
              <w:t>4</w:t>
            </w:r>
          </w:p>
        </w:tc>
        <w:tc>
          <w:tcPr>
            <w:tcW w:w="7416" w:type="dxa"/>
            <w:vAlign w:val="center"/>
          </w:tcPr>
          <w:p w14:paraId="5539F8AE" w14:textId="00852C18" w:rsidR="00807AE9" w:rsidRPr="009C2073" w:rsidRDefault="00807AE9" w:rsidP="00185AA5">
            <w:pPr>
              <w:contextualSpacing/>
              <w:outlineLvl w:val="2"/>
              <w:rPr>
                <w:rFonts w:eastAsia="Times New Roman" w:cs="Times New Roman"/>
                <w:noProof/>
                <w:color w:val="000000"/>
                <w:sz w:val="18"/>
                <w:szCs w:val="18"/>
                <w:lang w:eastAsia="nl-NL"/>
              </w:rPr>
            </w:pPr>
            <w:r w:rsidRPr="009C2073">
              <w:rPr>
                <w:rFonts w:eastAsia="Times New Roman" w:cs="Times New Roman"/>
                <w:noProof/>
                <w:color w:val="000000"/>
                <w:sz w:val="18"/>
                <w:szCs w:val="18"/>
                <w:lang w:eastAsia="nl-NL"/>
              </w:rPr>
              <w:t>Methodology proposed and demonstrated understanding of the ToR</w:t>
            </w:r>
            <w:r w:rsidR="00F149AA">
              <w:rPr>
                <w:rFonts w:eastAsia="Times New Roman" w:cs="Times New Roman"/>
                <w:noProof/>
                <w:color w:val="000000"/>
                <w:sz w:val="18"/>
                <w:szCs w:val="18"/>
                <w:lang w:eastAsia="nl-NL"/>
              </w:rPr>
              <w:t xml:space="preserve">. </w:t>
            </w:r>
          </w:p>
        </w:tc>
        <w:tc>
          <w:tcPr>
            <w:tcW w:w="2268" w:type="dxa"/>
            <w:vAlign w:val="center"/>
          </w:tcPr>
          <w:p w14:paraId="2C061D67" w14:textId="77777777" w:rsidR="00807AE9" w:rsidRPr="009C2073" w:rsidRDefault="00807AE9" w:rsidP="00185AA5">
            <w:pPr>
              <w:jc w:val="center"/>
              <w:rPr>
                <w:sz w:val="18"/>
                <w:szCs w:val="18"/>
              </w:rPr>
            </w:pPr>
            <w:r w:rsidRPr="009C2073">
              <w:rPr>
                <w:sz w:val="18"/>
                <w:szCs w:val="18"/>
              </w:rPr>
              <w:t>30</w:t>
            </w:r>
          </w:p>
        </w:tc>
      </w:tr>
      <w:tr w:rsidR="00807AE9" w:rsidRPr="00341C91" w14:paraId="3204EAD9" w14:textId="77777777" w:rsidTr="00185AA5">
        <w:tc>
          <w:tcPr>
            <w:tcW w:w="664" w:type="dxa"/>
            <w:vAlign w:val="center"/>
          </w:tcPr>
          <w:p w14:paraId="5D608B8B" w14:textId="77777777" w:rsidR="00807AE9" w:rsidRPr="009C2073" w:rsidRDefault="00807AE9" w:rsidP="00185AA5">
            <w:pPr>
              <w:contextualSpacing/>
              <w:jc w:val="center"/>
              <w:outlineLvl w:val="2"/>
              <w:rPr>
                <w:rFonts w:eastAsia="Times New Roman" w:cs="Times New Roman"/>
                <w:noProof/>
                <w:color w:val="000000"/>
                <w:sz w:val="18"/>
                <w:szCs w:val="18"/>
                <w:lang w:eastAsia="nl-NL"/>
              </w:rPr>
            </w:pPr>
            <w:r w:rsidRPr="009C2073">
              <w:rPr>
                <w:rFonts w:eastAsia="Times New Roman" w:cs="Times New Roman"/>
                <w:noProof/>
                <w:color w:val="000000"/>
                <w:sz w:val="18"/>
                <w:szCs w:val="18"/>
                <w:lang w:eastAsia="nl-NL"/>
              </w:rPr>
              <w:t>5</w:t>
            </w:r>
          </w:p>
        </w:tc>
        <w:tc>
          <w:tcPr>
            <w:tcW w:w="7416" w:type="dxa"/>
            <w:vAlign w:val="center"/>
          </w:tcPr>
          <w:p w14:paraId="5BD64EC1" w14:textId="0878728E" w:rsidR="00807AE9" w:rsidRPr="009C2073" w:rsidRDefault="00DA55DB" w:rsidP="00185AA5">
            <w:pPr>
              <w:contextualSpacing/>
              <w:outlineLvl w:val="2"/>
              <w:rPr>
                <w:rFonts w:eastAsia="Times New Roman" w:cs="Times New Roman"/>
                <w:noProof/>
                <w:color w:val="000000"/>
                <w:sz w:val="18"/>
                <w:szCs w:val="18"/>
                <w:lang w:eastAsia="nl-NL"/>
              </w:rPr>
            </w:pPr>
            <w:r w:rsidRPr="009C2073">
              <w:rPr>
                <w:rFonts w:eastAsia="Times New Roman" w:cs="Times New Roman"/>
                <w:noProof/>
                <w:color w:val="000000"/>
                <w:sz w:val="18"/>
                <w:szCs w:val="18"/>
                <w:lang w:eastAsia="nl-NL"/>
              </w:rPr>
              <w:t>Faireness of financial proposal in relation to technical proposal</w:t>
            </w:r>
          </w:p>
        </w:tc>
        <w:tc>
          <w:tcPr>
            <w:tcW w:w="2268" w:type="dxa"/>
            <w:vAlign w:val="center"/>
          </w:tcPr>
          <w:p w14:paraId="47981FB3" w14:textId="3BD7A9E3" w:rsidR="00807AE9" w:rsidRPr="009C2073" w:rsidRDefault="00DA55DB" w:rsidP="00185AA5">
            <w:pPr>
              <w:jc w:val="center"/>
              <w:rPr>
                <w:sz w:val="18"/>
                <w:szCs w:val="18"/>
              </w:rPr>
            </w:pPr>
            <w:r w:rsidRPr="009C2073">
              <w:rPr>
                <w:sz w:val="18"/>
                <w:szCs w:val="18"/>
              </w:rPr>
              <w:t>10</w:t>
            </w:r>
          </w:p>
        </w:tc>
      </w:tr>
      <w:tr w:rsidR="00807AE9" w:rsidRPr="00341C91" w14:paraId="12DD39A4" w14:textId="77777777" w:rsidTr="00185AA5">
        <w:tc>
          <w:tcPr>
            <w:tcW w:w="664" w:type="dxa"/>
            <w:vAlign w:val="center"/>
          </w:tcPr>
          <w:p w14:paraId="43A80318" w14:textId="77777777" w:rsidR="00807AE9" w:rsidRPr="009C2073" w:rsidRDefault="00807AE9" w:rsidP="00185AA5">
            <w:pPr>
              <w:contextualSpacing/>
              <w:jc w:val="center"/>
              <w:outlineLvl w:val="2"/>
              <w:rPr>
                <w:rFonts w:eastAsia="Times New Roman" w:cs="Times New Roman"/>
                <w:noProof/>
                <w:color w:val="000000"/>
                <w:sz w:val="18"/>
                <w:szCs w:val="18"/>
                <w:lang w:eastAsia="nl-NL"/>
              </w:rPr>
            </w:pPr>
          </w:p>
        </w:tc>
        <w:tc>
          <w:tcPr>
            <w:tcW w:w="7416" w:type="dxa"/>
            <w:vAlign w:val="center"/>
          </w:tcPr>
          <w:p w14:paraId="1F8B872A" w14:textId="77777777" w:rsidR="00807AE9" w:rsidRPr="009C2073" w:rsidRDefault="00807AE9" w:rsidP="00185AA5">
            <w:pPr>
              <w:contextualSpacing/>
              <w:outlineLvl w:val="2"/>
              <w:rPr>
                <w:rFonts w:eastAsia="Times New Roman" w:cs="Times New Roman"/>
                <w:noProof/>
                <w:color w:val="000000"/>
                <w:sz w:val="18"/>
                <w:szCs w:val="18"/>
                <w:lang w:eastAsia="nl-NL"/>
              </w:rPr>
            </w:pPr>
          </w:p>
          <w:p w14:paraId="46CD08C2" w14:textId="77777777" w:rsidR="00807AE9" w:rsidRPr="009C2073" w:rsidRDefault="00807AE9" w:rsidP="00185AA5">
            <w:pPr>
              <w:contextualSpacing/>
              <w:outlineLvl w:val="2"/>
              <w:rPr>
                <w:rFonts w:eastAsia="Times New Roman" w:cs="Times New Roman"/>
                <w:noProof/>
                <w:color w:val="000000"/>
                <w:sz w:val="18"/>
                <w:szCs w:val="18"/>
                <w:lang w:eastAsia="nl-NL"/>
              </w:rPr>
            </w:pPr>
            <w:r w:rsidRPr="009C2073">
              <w:rPr>
                <w:rFonts w:eastAsia="Times New Roman" w:cs="Times New Roman"/>
                <w:noProof/>
                <w:color w:val="000000"/>
                <w:sz w:val="18"/>
                <w:szCs w:val="18"/>
                <w:lang w:eastAsia="nl-NL"/>
              </w:rPr>
              <w:t>TOTAL</w:t>
            </w:r>
          </w:p>
        </w:tc>
        <w:tc>
          <w:tcPr>
            <w:tcW w:w="2268" w:type="dxa"/>
            <w:vAlign w:val="center"/>
          </w:tcPr>
          <w:p w14:paraId="42D5E4A6" w14:textId="77777777" w:rsidR="00807AE9" w:rsidRPr="009C2073" w:rsidRDefault="00807AE9" w:rsidP="00185AA5">
            <w:pPr>
              <w:contextualSpacing/>
              <w:jc w:val="center"/>
              <w:outlineLvl w:val="2"/>
              <w:rPr>
                <w:rFonts w:eastAsia="Times New Roman" w:cs="Times New Roman"/>
                <w:noProof/>
                <w:color w:val="000000"/>
                <w:sz w:val="18"/>
                <w:szCs w:val="18"/>
                <w:lang w:eastAsia="nl-NL"/>
              </w:rPr>
            </w:pPr>
          </w:p>
          <w:p w14:paraId="22B19CE8" w14:textId="178811B3" w:rsidR="00807AE9" w:rsidRPr="009C2073" w:rsidRDefault="00807AE9" w:rsidP="00185AA5">
            <w:pPr>
              <w:contextualSpacing/>
              <w:outlineLvl w:val="2"/>
              <w:rPr>
                <w:rFonts w:eastAsia="Times New Roman" w:cs="Times New Roman"/>
                <w:noProof/>
                <w:color w:val="000000"/>
                <w:sz w:val="18"/>
                <w:szCs w:val="18"/>
                <w:lang w:eastAsia="nl-NL"/>
              </w:rPr>
            </w:pPr>
            <w:r w:rsidRPr="009C2073">
              <w:rPr>
                <w:rFonts w:eastAsia="Times New Roman" w:cs="Times New Roman"/>
                <w:noProof/>
                <w:color w:val="000000"/>
                <w:sz w:val="18"/>
                <w:szCs w:val="18"/>
                <w:lang w:eastAsia="nl-NL"/>
              </w:rPr>
              <w:t xml:space="preserve">              100</w:t>
            </w:r>
          </w:p>
        </w:tc>
      </w:tr>
    </w:tbl>
    <w:p w14:paraId="6C19CC2C" w14:textId="34BAA726" w:rsidR="00CA52C4" w:rsidRDefault="00CA52C4" w:rsidP="00CA52C4">
      <w:pPr>
        <w:jc w:val="both"/>
        <w:rPr>
          <w:bCs/>
          <w:sz w:val="18"/>
          <w:szCs w:val="18"/>
        </w:rPr>
      </w:pPr>
    </w:p>
    <w:p w14:paraId="5B7C2337" w14:textId="79E51D07" w:rsidR="00D33A63" w:rsidRDefault="00FE3ADE" w:rsidP="001C52C5">
      <w:pPr>
        <w:jc w:val="both"/>
        <w:rPr>
          <w:rFonts w:eastAsia="Verdana"/>
          <w:sz w:val="18"/>
          <w:szCs w:val="18"/>
        </w:rPr>
      </w:pPr>
      <w:r w:rsidRPr="00D33A63">
        <w:rPr>
          <w:rFonts w:eastAsia="Verdana"/>
          <w:sz w:val="18"/>
          <w:szCs w:val="18"/>
        </w:rPr>
        <w:t xml:space="preserve">The applicants will be evaluated </w:t>
      </w:r>
      <w:r w:rsidR="00E276F4">
        <w:rPr>
          <w:rFonts w:eastAsia="Verdana"/>
          <w:sz w:val="18"/>
          <w:szCs w:val="18"/>
        </w:rPr>
        <w:t>through an interview process.</w:t>
      </w:r>
    </w:p>
    <w:p w14:paraId="0723A99B" w14:textId="4A274F25" w:rsidR="007C0E28" w:rsidRPr="007C0E28" w:rsidRDefault="007C0E28" w:rsidP="007C0E28">
      <w:pPr>
        <w:jc w:val="both"/>
        <w:rPr>
          <w:rFonts w:eastAsia="Verdana"/>
          <w:sz w:val="18"/>
          <w:szCs w:val="18"/>
          <w:lang w:val="en-US"/>
        </w:rPr>
      </w:pPr>
      <w:r w:rsidRPr="007C0E28">
        <w:rPr>
          <w:rFonts w:eastAsia="Verdana"/>
          <w:sz w:val="18"/>
          <w:szCs w:val="18"/>
          <w:lang w:val="en-US"/>
        </w:rPr>
        <w:t xml:space="preserve">Selection is on capacity and similar assignments. </w:t>
      </w:r>
    </w:p>
    <w:p w14:paraId="7E2E5F38" w14:textId="77777777" w:rsidR="007C0E28" w:rsidRPr="007C0E28" w:rsidRDefault="007C0E28" w:rsidP="007C0E28">
      <w:pPr>
        <w:jc w:val="both"/>
        <w:rPr>
          <w:rFonts w:eastAsia="Verdana"/>
          <w:sz w:val="18"/>
          <w:szCs w:val="18"/>
          <w:lang w:val="en-US"/>
        </w:rPr>
      </w:pPr>
    </w:p>
    <w:p w14:paraId="5A855B5E" w14:textId="1346FEBD" w:rsidR="00FE3ADE" w:rsidRPr="00D33A63" w:rsidRDefault="00FE3ADE" w:rsidP="001C52C5">
      <w:pPr>
        <w:pStyle w:val="ListParagraph"/>
        <w:numPr>
          <w:ilvl w:val="0"/>
          <w:numId w:val="42"/>
        </w:numPr>
        <w:tabs>
          <w:tab w:val="clear" w:pos="794"/>
          <w:tab w:val="clear" w:pos="1588"/>
          <w:tab w:val="clear" w:pos="2381"/>
          <w:tab w:val="left" w:pos="709"/>
        </w:tabs>
        <w:spacing w:line="276" w:lineRule="auto"/>
        <w:contextualSpacing/>
        <w:jc w:val="both"/>
        <w:rPr>
          <w:b/>
          <w:sz w:val="18"/>
          <w:szCs w:val="18"/>
        </w:rPr>
      </w:pPr>
      <w:r w:rsidRPr="00D33A63">
        <w:rPr>
          <w:b/>
          <w:sz w:val="18"/>
          <w:szCs w:val="18"/>
        </w:rPr>
        <w:t>Application</w:t>
      </w:r>
    </w:p>
    <w:p w14:paraId="490EF912" w14:textId="3ACA9920" w:rsidR="00FE3ADE" w:rsidRPr="00D33A63" w:rsidRDefault="00FE3ADE" w:rsidP="001C52C5">
      <w:pPr>
        <w:jc w:val="both"/>
        <w:rPr>
          <w:rFonts w:eastAsia="Verdana"/>
          <w:sz w:val="18"/>
          <w:szCs w:val="18"/>
        </w:rPr>
      </w:pPr>
      <w:r w:rsidRPr="00D33A63">
        <w:rPr>
          <w:rFonts w:eastAsia="Verdana"/>
          <w:sz w:val="18"/>
          <w:szCs w:val="18"/>
        </w:rPr>
        <w:t>Interested applicants should submit the following</w:t>
      </w:r>
      <w:r w:rsidR="003E429D" w:rsidRPr="00D33A63">
        <w:rPr>
          <w:rFonts w:eastAsia="Verdana"/>
          <w:sz w:val="18"/>
          <w:szCs w:val="18"/>
        </w:rPr>
        <w:t xml:space="preserve"> to SNV Uganda office</w:t>
      </w:r>
      <w:r w:rsidRPr="00D33A63">
        <w:rPr>
          <w:rFonts w:eastAsia="Verdana"/>
          <w:sz w:val="18"/>
          <w:szCs w:val="18"/>
        </w:rPr>
        <w:t>:</w:t>
      </w:r>
    </w:p>
    <w:p w14:paraId="09612530" w14:textId="77777777" w:rsidR="006E0833" w:rsidRPr="00D33A63" w:rsidRDefault="006E0833" w:rsidP="001C52C5">
      <w:pPr>
        <w:jc w:val="both"/>
        <w:rPr>
          <w:rFonts w:eastAsia="Verdana"/>
          <w:sz w:val="18"/>
          <w:szCs w:val="18"/>
        </w:rPr>
      </w:pPr>
    </w:p>
    <w:p w14:paraId="5E7602CD" w14:textId="2FAF62BA" w:rsidR="00FE3ADE" w:rsidRDefault="001E2175" w:rsidP="001C52C5">
      <w:pPr>
        <w:pStyle w:val="ListParagraph"/>
        <w:numPr>
          <w:ilvl w:val="0"/>
          <w:numId w:val="27"/>
        </w:numPr>
        <w:tabs>
          <w:tab w:val="clear" w:pos="0"/>
          <w:tab w:val="clear" w:pos="794"/>
          <w:tab w:val="clear" w:pos="1588"/>
          <w:tab w:val="clear" w:pos="2381"/>
          <w:tab w:val="clear" w:pos="3175"/>
          <w:tab w:val="clear" w:pos="3969"/>
          <w:tab w:val="clear" w:pos="4763"/>
          <w:tab w:val="clear" w:pos="5557"/>
          <w:tab w:val="clear" w:pos="6350"/>
          <w:tab w:val="clear" w:pos="7144"/>
        </w:tabs>
        <w:spacing w:after="200" w:line="276" w:lineRule="auto"/>
        <w:contextualSpacing/>
        <w:jc w:val="both"/>
        <w:rPr>
          <w:rFonts w:eastAsia="Verdana"/>
          <w:sz w:val="18"/>
          <w:szCs w:val="18"/>
        </w:rPr>
      </w:pPr>
      <w:r>
        <w:rPr>
          <w:rFonts w:eastAsia="Verdana"/>
          <w:sz w:val="18"/>
          <w:szCs w:val="18"/>
        </w:rPr>
        <w:t xml:space="preserve">Detailed technical and financial proposals as per the professional requirements above </w:t>
      </w:r>
    </w:p>
    <w:p w14:paraId="02A295A4" w14:textId="3229CF1F" w:rsidR="00E276F4" w:rsidRPr="00D33A63" w:rsidRDefault="00902F51" w:rsidP="001C52C5">
      <w:pPr>
        <w:pStyle w:val="ListParagraph"/>
        <w:numPr>
          <w:ilvl w:val="0"/>
          <w:numId w:val="27"/>
        </w:numPr>
        <w:tabs>
          <w:tab w:val="clear" w:pos="0"/>
          <w:tab w:val="clear" w:pos="794"/>
          <w:tab w:val="clear" w:pos="1588"/>
          <w:tab w:val="clear" w:pos="2381"/>
          <w:tab w:val="clear" w:pos="3175"/>
          <w:tab w:val="clear" w:pos="3969"/>
          <w:tab w:val="clear" w:pos="4763"/>
          <w:tab w:val="clear" w:pos="5557"/>
          <w:tab w:val="clear" w:pos="6350"/>
          <w:tab w:val="clear" w:pos="7144"/>
        </w:tabs>
        <w:spacing w:after="200" w:line="276" w:lineRule="auto"/>
        <w:contextualSpacing/>
        <w:jc w:val="both"/>
        <w:rPr>
          <w:rFonts w:eastAsia="Verdana"/>
          <w:sz w:val="18"/>
          <w:szCs w:val="18"/>
        </w:rPr>
      </w:pPr>
      <w:r>
        <w:rPr>
          <w:rFonts w:eastAsia="Verdana"/>
          <w:sz w:val="18"/>
          <w:szCs w:val="18"/>
        </w:rPr>
        <w:t>CV</w:t>
      </w:r>
    </w:p>
    <w:p w14:paraId="2BC971E7" w14:textId="766B5880" w:rsidR="00FE3ADE" w:rsidRDefault="00FE3ADE" w:rsidP="001C52C5">
      <w:pPr>
        <w:pStyle w:val="ListParagraph"/>
        <w:tabs>
          <w:tab w:val="clear" w:pos="0"/>
          <w:tab w:val="clear" w:pos="794"/>
          <w:tab w:val="clear" w:pos="1588"/>
          <w:tab w:val="clear" w:pos="2381"/>
          <w:tab w:val="clear" w:pos="3175"/>
          <w:tab w:val="clear" w:pos="3969"/>
          <w:tab w:val="clear" w:pos="4763"/>
          <w:tab w:val="clear" w:pos="5557"/>
          <w:tab w:val="clear" w:pos="6350"/>
          <w:tab w:val="clear" w:pos="7144"/>
        </w:tabs>
        <w:spacing w:after="200" w:line="276" w:lineRule="auto"/>
        <w:ind w:left="360"/>
        <w:contextualSpacing/>
        <w:jc w:val="both"/>
        <w:rPr>
          <w:rFonts w:eastAsia="Verdana"/>
          <w:sz w:val="18"/>
          <w:szCs w:val="18"/>
        </w:rPr>
      </w:pPr>
    </w:p>
    <w:p w14:paraId="6C19AF41" w14:textId="7F820A03" w:rsidR="001E2175" w:rsidRDefault="001E2175" w:rsidP="001E2175">
      <w:pPr>
        <w:pStyle w:val="ListParagraph"/>
        <w:numPr>
          <w:ilvl w:val="0"/>
          <w:numId w:val="42"/>
        </w:numPr>
        <w:tabs>
          <w:tab w:val="clear" w:pos="0"/>
          <w:tab w:val="clear" w:pos="794"/>
          <w:tab w:val="clear" w:pos="1588"/>
          <w:tab w:val="clear" w:pos="2381"/>
          <w:tab w:val="clear" w:pos="3175"/>
          <w:tab w:val="clear" w:pos="3969"/>
          <w:tab w:val="clear" w:pos="4763"/>
          <w:tab w:val="clear" w:pos="5557"/>
          <w:tab w:val="clear" w:pos="6350"/>
          <w:tab w:val="clear" w:pos="7144"/>
        </w:tabs>
        <w:spacing w:after="200" w:line="276" w:lineRule="auto"/>
        <w:contextualSpacing/>
        <w:jc w:val="both"/>
        <w:rPr>
          <w:rFonts w:eastAsia="Verdana"/>
          <w:b/>
          <w:bCs/>
          <w:sz w:val="18"/>
          <w:szCs w:val="18"/>
        </w:rPr>
      </w:pPr>
      <w:r w:rsidRPr="001E2175">
        <w:rPr>
          <w:rFonts w:eastAsia="Verdana"/>
          <w:b/>
          <w:bCs/>
          <w:sz w:val="18"/>
          <w:szCs w:val="18"/>
        </w:rPr>
        <w:t>Submission</w:t>
      </w:r>
    </w:p>
    <w:p w14:paraId="01406FD9" w14:textId="1408BFC1" w:rsidR="001E2175" w:rsidRPr="001E2175" w:rsidRDefault="001E2175" w:rsidP="001E2175">
      <w:pPr>
        <w:tabs>
          <w:tab w:val="clear" w:pos="0"/>
          <w:tab w:val="clear" w:pos="794"/>
          <w:tab w:val="clear" w:pos="1588"/>
          <w:tab w:val="clear" w:pos="2381"/>
          <w:tab w:val="clear" w:pos="3175"/>
          <w:tab w:val="clear" w:pos="3969"/>
          <w:tab w:val="clear" w:pos="4763"/>
          <w:tab w:val="clear" w:pos="5557"/>
          <w:tab w:val="clear" w:pos="6350"/>
          <w:tab w:val="clear" w:pos="7144"/>
        </w:tabs>
        <w:spacing w:after="200" w:line="276" w:lineRule="auto"/>
        <w:contextualSpacing/>
        <w:jc w:val="both"/>
        <w:rPr>
          <w:rFonts w:eastAsia="Verdana"/>
          <w:sz w:val="18"/>
          <w:szCs w:val="18"/>
        </w:rPr>
      </w:pPr>
      <w:r w:rsidRPr="001E2175">
        <w:rPr>
          <w:rFonts w:eastAsia="Verdana"/>
          <w:sz w:val="18"/>
          <w:szCs w:val="18"/>
        </w:rPr>
        <w:t xml:space="preserve">Hardcopy documents </w:t>
      </w:r>
      <w:r>
        <w:rPr>
          <w:rFonts w:eastAsia="Verdana"/>
          <w:sz w:val="18"/>
          <w:szCs w:val="18"/>
        </w:rPr>
        <w:t xml:space="preserve">in sealed envelopes well labelled “Rapid Assessment consultancy” </w:t>
      </w:r>
      <w:r w:rsidRPr="001E2175">
        <w:rPr>
          <w:rFonts w:eastAsia="Verdana"/>
          <w:sz w:val="18"/>
          <w:szCs w:val="18"/>
        </w:rPr>
        <w:t xml:space="preserve">should be submitted to </w:t>
      </w:r>
    </w:p>
    <w:p w14:paraId="3AC70B41" w14:textId="2EB10955" w:rsidR="001E2175" w:rsidRDefault="001E2175" w:rsidP="001E2175">
      <w:pPr>
        <w:tabs>
          <w:tab w:val="clear" w:pos="0"/>
          <w:tab w:val="clear" w:pos="794"/>
          <w:tab w:val="clear" w:pos="1588"/>
          <w:tab w:val="clear" w:pos="2381"/>
          <w:tab w:val="clear" w:pos="3175"/>
          <w:tab w:val="clear" w:pos="3969"/>
          <w:tab w:val="clear" w:pos="4763"/>
          <w:tab w:val="clear" w:pos="5557"/>
          <w:tab w:val="clear" w:pos="6350"/>
          <w:tab w:val="clear" w:pos="7144"/>
        </w:tabs>
        <w:spacing w:after="200" w:line="276" w:lineRule="auto"/>
        <w:contextualSpacing/>
        <w:jc w:val="both"/>
        <w:rPr>
          <w:rFonts w:eastAsia="Verdana"/>
          <w:b/>
          <w:bCs/>
          <w:sz w:val="18"/>
          <w:szCs w:val="18"/>
        </w:rPr>
      </w:pPr>
      <w:r>
        <w:rPr>
          <w:rFonts w:eastAsia="Verdana"/>
          <w:b/>
          <w:bCs/>
          <w:sz w:val="18"/>
          <w:szCs w:val="18"/>
        </w:rPr>
        <w:t>SNV Bugolobi office, plot 36 Luthuli rise, Bugolobi.</w:t>
      </w:r>
    </w:p>
    <w:p w14:paraId="58BFE0E3" w14:textId="7531EBE3" w:rsidR="001E2175" w:rsidRPr="001E2175" w:rsidRDefault="001E2175" w:rsidP="001E2175">
      <w:pPr>
        <w:pStyle w:val="ListParagraph"/>
        <w:numPr>
          <w:ilvl w:val="0"/>
          <w:numId w:val="42"/>
        </w:numPr>
        <w:tabs>
          <w:tab w:val="clear" w:pos="0"/>
          <w:tab w:val="clear" w:pos="794"/>
          <w:tab w:val="clear" w:pos="1588"/>
          <w:tab w:val="clear" w:pos="2381"/>
          <w:tab w:val="clear" w:pos="3175"/>
          <w:tab w:val="clear" w:pos="3969"/>
          <w:tab w:val="clear" w:pos="4763"/>
          <w:tab w:val="clear" w:pos="5557"/>
          <w:tab w:val="clear" w:pos="6350"/>
          <w:tab w:val="clear" w:pos="7144"/>
        </w:tabs>
        <w:spacing w:after="200" w:line="276" w:lineRule="auto"/>
        <w:contextualSpacing/>
        <w:jc w:val="both"/>
        <w:rPr>
          <w:rFonts w:eastAsia="Verdana"/>
          <w:b/>
          <w:bCs/>
          <w:sz w:val="18"/>
          <w:szCs w:val="18"/>
        </w:rPr>
      </w:pPr>
      <w:r>
        <w:rPr>
          <w:rFonts w:eastAsia="Verdana"/>
          <w:b/>
          <w:bCs/>
          <w:sz w:val="18"/>
          <w:szCs w:val="18"/>
        </w:rPr>
        <w:t>Deadline</w:t>
      </w:r>
    </w:p>
    <w:p w14:paraId="6A236F07" w14:textId="2483951B" w:rsidR="00FE3ADE" w:rsidRPr="001E2175" w:rsidRDefault="00FE3ADE" w:rsidP="001C52C5">
      <w:pPr>
        <w:jc w:val="both"/>
        <w:rPr>
          <w:rFonts w:eastAsia="Verdana"/>
          <w:bCs/>
          <w:sz w:val="18"/>
          <w:szCs w:val="18"/>
        </w:rPr>
      </w:pPr>
      <w:r w:rsidRPr="001E2175">
        <w:rPr>
          <w:rFonts w:eastAsia="Verdana"/>
          <w:bCs/>
          <w:sz w:val="18"/>
          <w:szCs w:val="18"/>
        </w:rPr>
        <w:t xml:space="preserve">The deadline for the applications </w:t>
      </w:r>
      <w:r w:rsidR="00D26BAD" w:rsidRPr="001E2175">
        <w:rPr>
          <w:rFonts w:eastAsia="Verdana"/>
          <w:bCs/>
          <w:sz w:val="18"/>
          <w:szCs w:val="18"/>
        </w:rPr>
        <w:t>is</w:t>
      </w:r>
      <w:r w:rsidR="008000C6" w:rsidRPr="001E2175">
        <w:rPr>
          <w:rFonts w:eastAsia="Verdana"/>
          <w:bCs/>
          <w:sz w:val="18"/>
          <w:szCs w:val="18"/>
        </w:rPr>
        <w:t xml:space="preserve"> February </w:t>
      </w:r>
      <w:r w:rsidR="001E2175" w:rsidRPr="001E2175">
        <w:rPr>
          <w:rFonts w:eastAsia="Verdana"/>
          <w:bCs/>
          <w:sz w:val="18"/>
          <w:szCs w:val="18"/>
        </w:rPr>
        <w:t>16</w:t>
      </w:r>
      <w:r w:rsidR="001E2175" w:rsidRPr="001E2175">
        <w:rPr>
          <w:rFonts w:eastAsia="Verdana"/>
          <w:bCs/>
          <w:sz w:val="18"/>
          <w:szCs w:val="18"/>
          <w:vertAlign w:val="superscript"/>
        </w:rPr>
        <w:t>th</w:t>
      </w:r>
      <w:r w:rsidR="004F6E26" w:rsidRPr="001E2175">
        <w:rPr>
          <w:rFonts w:eastAsia="Verdana"/>
          <w:bCs/>
          <w:sz w:val="18"/>
          <w:szCs w:val="18"/>
        </w:rPr>
        <w:t>, 2021</w:t>
      </w:r>
      <w:r w:rsidR="001E2175" w:rsidRPr="001E2175">
        <w:rPr>
          <w:rFonts w:eastAsia="Verdana"/>
          <w:bCs/>
          <w:sz w:val="18"/>
          <w:szCs w:val="18"/>
        </w:rPr>
        <w:t xml:space="preserve"> at 11am.</w:t>
      </w:r>
    </w:p>
    <w:p w14:paraId="70CE8FA1" w14:textId="77777777" w:rsidR="00D44EAF" w:rsidRPr="00D44EAF" w:rsidRDefault="00D44EAF" w:rsidP="001C52C5">
      <w:pPr>
        <w:jc w:val="both"/>
        <w:rPr>
          <w:rFonts w:eastAsia="Verdana"/>
          <w:b/>
          <w:sz w:val="18"/>
          <w:szCs w:val="18"/>
        </w:rPr>
      </w:pPr>
    </w:p>
    <w:sectPr w:rsidR="00D44EAF" w:rsidRPr="00D44EAF" w:rsidSect="004825B6">
      <w:headerReference w:type="even" r:id="rId11"/>
      <w:headerReference w:type="default" r:id="rId12"/>
      <w:footerReference w:type="even" r:id="rId13"/>
      <w:footerReference w:type="default" r:id="rId14"/>
      <w:footerReference w:type="first" r:id="rId15"/>
      <w:pgSz w:w="11906" w:h="16838" w:code="9"/>
      <w:pgMar w:top="1440" w:right="1440" w:bottom="1440" w:left="1440" w:header="510"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34215" w14:textId="77777777" w:rsidR="00CA6227" w:rsidRDefault="00CA6227">
      <w:r>
        <w:separator/>
      </w:r>
    </w:p>
  </w:endnote>
  <w:endnote w:type="continuationSeparator" w:id="0">
    <w:p w14:paraId="3D6B0C4C" w14:textId="77777777" w:rsidR="00CA6227" w:rsidRDefault="00CA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1B319" w14:textId="77777777" w:rsidR="00963CC8" w:rsidRDefault="00382B5A">
    <w:pPr>
      <w:pStyle w:val="Footer"/>
      <w:tabs>
        <w:tab w:val="clear" w:pos="4320"/>
      </w:tabs>
    </w:pPr>
    <w:bookmarkStart w:id="7" w:name="blwPage2"/>
    <w:r>
      <w:rPr>
        <w:rStyle w:val="stlReference"/>
      </w:rPr>
      <w:t>Page/of</w:t>
    </w:r>
    <w:bookmarkEnd w:id="7"/>
    <w:r w:rsidR="00963CC8">
      <w:rPr>
        <w:rStyle w:val="stlReference"/>
      </w:rPr>
      <w:tab/>
    </w:r>
    <w:r w:rsidR="00963CC8">
      <w:fldChar w:fldCharType="begin"/>
    </w:r>
    <w:r w:rsidR="00963CC8">
      <w:instrText xml:space="preserve"> PAGE  </w:instrText>
    </w:r>
    <w:r w:rsidR="00963CC8">
      <w:fldChar w:fldCharType="separate"/>
    </w:r>
    <w:r w:rsidR="004825B6">
      <w:rPr>
        <w:noProof/>
      </w:rPr>
      <w:t>2</w:t>
    </w:r>
    <w:r w:rsidR="00963CC8">
      <w:fldChar w:fldCharType="end"/>
    </w:r>
    <w:r w:rsidR="00963CC8">
      <w:t>/</w:t>
    </w:r>
    <w:r w:rsidR="00963CC8">
      <w:fldChar w:fldCharType="begin"/>
    </w:r>
    <w:r w:rsidR="00963CC8">
      <w:instrText xml:space="preserve"> SECTIONPAGES  </w:instrText>
    </w:r>
    <w:r w:rsidR="00963CC8">
      <w:fldChar w:fldCharType="separate"/>
    </w:r>
    <w:r w:rsidR="004825B6">
      <w:rPr>
        <w:noProof/>
      </w:rPr>
      <w:t>2</w:t>
    </w:r>
    <w:r w:rsidR="00963CC8">
      <w:fldChar w:fldCharType="end"/>
    </w:r>
  </w:p>
  <w:p w14:paraId="04C09523" w14:textId="77777777" w:rsidR="00963CC8" w:rsidRDefault="00963C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020569"/>
      <w:docPartObj>
        <w:docPartGallery w:val="Page Numbers (Bottom of Page)"/>
        <w:docPartUnique/>
      </w:docPartObj>
    </w:sdtPr>
    <w:sdtEndPr>
      <w:rPr>
        <w:noProof/>
      </w:rPr>
    </w:sdtEndPr>
    <w:sdtContent>
      <w:p w14:paraId="140CE945" w14:textId="7AF07B7E" w:rsidR="00705569" w:rsidRDefault="007055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361E8A" w14:textId="77777777" w:rsidR="00705569" w:rsidRDefault="007055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BC8EB" w14:textId="77777777" w:rsidR="00963CC8" w:rsidRDefault="00382B5A">
    <w:pPr>
      <w:pStyle w:val="Footer"/>
      <w:tabs>
        <w:tab w:val="clear" w:pos="4320"/>
      </w:tabs>
    </w:pPr>
    <w:bookmarkStart w:id="8" w:name="blwPage1"/>
    <w:r>
      <w:rPr>
        <w:rStyle w:val="stlReference"/>
      </w:rPr>
      <w:t>Page/of</w:t>
    </w:r>
    <w:bookmarkEnd w:id="8"/>
    <w:r w:rsidR="00963CC8">
      <w:rPr>
        <w:rStyle w:val="stlReference"/>
      </w:rPr>
      <w:tab/>
    </w:r>
    <w:r w:rsidR="00963CC8">
      <w:fldChar w:fldCharType="begin"/>
    </w:r>
    <w:r w:rsidR="00963CC8">
      <w:instrText xml:space="preserve"> PAGE  </w:instrText>
    </w:r>
    <w:r w:rsidR="00963CC8">
      <w:fldChar w:fldCharType="separate"/>
    </w:r>
    <w:r w:rsidR="004825B6">
      <w:rPr>
        <w:noProof/>
      </w:rPr>
      <w:t>1</w:t>
    </w:r>
    <w:r w:rsidR="00963CC8">
      <w:fldChar w:fldCharType="end"/>
    </w:r>
    <w:r w:rsidR="00963CC8">
      <w:t>/</w:t>
    </w:r>
    <w:r w:rsidR="00963CC8">
      <w:fldChar w:fldCharType="begin"/>
    </w:r>
    <w:r w:rsidR="00963CC8">
      <w:instrText xml:space="preserve"> SECTIONPAGES  </w:instrText>
    </w:r>
    <w:r w:rsidR="00963CC8">
      <w:fldChar w:fldCharType="separate"/>
    </w:r>
    <w:r w:rsidR="004825B6">
      <w:rPr>
        <w:noProof/>
      </w:rPr>
      <w:t>2</w:t>
    </w:r>
    <w:r w:rsidR="00963CC8">
      <w:fldChar w:fldCharType="end"/>
    </w:r>
  </w:p>
  <w:p w14:paraId="6F779E15" w14:textId="77777777" w:rsidR="00963CC8" w:rsidRDefault="00963CC8">
    <w:pPr>
      <w:pStyle w:val="Footer"/>
      <w:tabs>
        <w:tab w:val="clear" w:pos="4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DAF8E" w14:textId="77777777" w:rsidR="00CA6227" w:rsidRDefault="00CA6227">
      <w:r>
        <w:separator/>
      </w:r>
    </w:p>
  </w:footnote>
  <w:footnote w:type="continuationSeparator" w:id="0">
    <w:p w14:paraId="60669188" w14:textId="77777777" w:rsidR="00CA6227" w:rsidRDefault="00CA6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4B106" w14:textId="77777777" w:rsidR="00963CC8" w:rsidRDefault="00041096">
    <w:pPr>
      <w:pStyle w:val="Header"/>
    </w:pPr>
    <w:r>
      <w:rPr>
        <w:noProof/>
        <w:sz w:val="20"/>
        <w:lang w:val="en-US" w:eastAsia="en-US"/>
      </w:rPr>
      <w:drawing>
        <wp:anchor distT="0" distB="0" distL="114300" distR="114300" simplePos="0" relativeHeight="251659264" behindDoc="1" locked="0" layoutInCell="0" allowOverlap="1" wp14:anchorId="11CEA042" wp14:editId="3EE6B235">
          <wp:simplePos x="0" y="0"/>
          <wp:positionH relativeFrom="page">
            <wp:posOffset>0</wp:posOffset>
          </wp:positionH>
          <wp:positionV relativeFrom="page">
            <wp:posOffset>0</wp:posOffset>
          </wp:positionV>
          <wp:extent cx="7558405" cy="2147570"/>
          <wp:effectExtent l="0" t="0" r="0" b="0"/>
          <wp:wrapNone/>
          <wp:docPr id="9" name="Picture 9" descr="A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gen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2147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7216" behindDoc="0" locked="0" layoutInCell="0" allowOverlap="1" wp14:anchorId="334F77DE" wp14:editId="0AB6469C">
              <wp:simplePos x="0" y="0"/>
              <wp:positionH relativeFrom="page">
                <wp:posOffset>5292725</wp:posOffset>
              </wp:positionH>
              <wp:positionV relativeFrom="page">
                <wp:posOffset>457200</wp:posOffset>
              </wp:positionV>
              <wp:extent cx="1908175" cy="3048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822"/>
                            <w:gridCol w:w="2211"/>
                          </w:tblGrid>
                          <w:tr w:rsidR="00963CC8" w14:paraId="608EAFF1" w14:textId="77777777">
                            <w:trPr>
                              <w:trHeight w:hRule="exact" w:val="240"/>
                            </w:trPr>
                            <w:tc>
                              <w:tcPr>
                                <w:tcW w:w="822" w:type="dxa"/>
                              </w:tcPr>
                              <w:p w14:paraId="0DBF82AD" w14:textId="77777777" w:rsidR="00963CC8" w:rsidRDefault="00382B5A">
                                <w:bookmarkStart w:id="3" w:name="blwDateHead2"/>
                                <w:r>
                                  <w:rPr>
                                    <w:rStyle w:val="stlReference"/>
                                  </w:rPr>
                                  <w:t>Date</w:t>
                                </w:r>
                                <w:bookmarkEnd w:id="3"/>
                              </w:p>
                            </w:tc>
                            <w:bookmarkStart w:id="4" w:name="blwDate2"/>
                            <w:bookmarkEnd w:id="4"/>
                            <w:tc>
                              <w:tcPr>
                                <w:tcW w:w="2211" w:type="dxa"/>
                              </w:tcPr>
                              <w:p w14:paraId="0704DC93" w14:textId="77777777" w:rsidR="00963CC8" w:rsidRDefault="00382B5A">
                                <w:r>
                                  <w:fldChar w:fldCharType="begin"/>
                                </w:r>
                                <w:r>
                                  <w:instrText xml:space="preserve"> STYLEREF stlDate </w:instrText>
                                </w:r>
                                <w:r>
                                  <w:fldChar w:fldCharType="separate"/>
                                </w:r>
                                <w:r w:rsidR="004825B6">
                                  <w:rPr>
                                    <w:b/>
                                    <w:bCs/>
                                    <w:noProof/>
                                    <w:lang w:val="en-US"/>
                                  </w:rPr>
                                  <w:t>Error! No text of specified style in document.</w:t>
                                </w:r>
                                <w:r>
                                  <w:fldChar w:fldCharType="end"/>
                                </w:r>
                              </w:p>
                            </w:tc>
                          </w:tr>
                          <w:tr w:rsidR="00963CC8" w14:paraId="51DB2E87" w14:textId="77777777">
                            <w:trPr>
                              <w:trHeight w:hRule="exact" w:val="240"/>
                            </w:trPr>
                            <w:tc>
                              <w:tcPr>
                                <w:tcW w:w="822" w:type="dxa"/>
                              </w:tcPr>
                              <w:p w14:paraId="5D00A7C3" w14:textId="77777777" w:rsidR="00963CC8" w:rsidRDefault="00382B5A">
                                <w:bookmarkStart w:id="5" w:name="blwReferenceHead2"/>
                                <w:r>
                                  <w:rPr>
                                    <w:rStyle w:val="stlReference"/>
                                  </w:rPr>
                                  <w:t>Reference</w:t>
                                </w:r>
                                <w:bookmarkEnd w:id="5"/>
                              </w:p>
                            </w:tc>
                            <w:bookmarkStart w:id="6" w:name="blwReference2"/>
                            <w:bookmarkEnd w:id="6"/>
                            <w:tc>
                              <w:tcPr>
                                <w:tcW w:w="2211" w:type="dxa"/>
                              </w:tcPr>
                              <w:p w14:paraId="7D30BD4D" w14:textId="77777777" w:rsidR="00963CC8" w:rsidRDefault="00382B5A">
                                <w:r>
                                  <w:fldChar w:fldCharType="begin"/>
                                </w:r>
                                <w:r>
                                  <w:instrText xml:space="preserve"> STYLEREF stlReferenceItem </w:instrText>
                                </w:r>
                                <w:r>
                                  <w:fldChar w:fldCharType="separate"/>
                                </w:r>
                                <w:r w:rsidR="004825B6">
                                  <w:rPr>
                                    <w:b/>
                                    <w:bCs/>
                                    <w:noProof/>
                                    <w:lang w:val="en-US"/>
                                  </w:rPr>
                                  <w:t>Error! No text of specified style in document.</w:t>
                                </w:r>
                                <w:r>
                                  <w:fldChar w:fldCharType="end"/>
                                </w:r>
                              </w:p>
                            </w:tc>
                          </w:tr>
                        </w:tbl>
                        <w:p w14:paraId="6094DF1C" w14:textId="77777777" w:rsidR="00963CC8" w:rsidRDefault="00963C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F77DE" id="_x0000_t202" coordsize="21600,21600" o:spt="202" path="m,l,21600r21600,l21600,xe">
              <v:stroke joinstyle="miter"/>
              <v:path gradientshapeok="t" o:connecttype="rect"/>
            </v:shapetype>
            <v:shape id="Text Box 7" o:spid="_x0000_s1026" type="#_x0000_t202" style="position:absolute;margin-left:416.75pt;margin-top:36pt;width:150.25pt;height:2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" o:allowincell="f"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822"/>
                      <w:gridCol w:w="2211"/>
                    </w:tblGrid>
                    <w:tr w:rsidR="00963CC8" w14:paraId="608EAFF1" w14:textId="77777777">
                      <w:trPr>
                        <w:trHeight w:hRule="exact" w:val="240"/>
                      </w:trPr>
                      <w:tc>
                        <w:tcPr>
                          <w:tcW w:w="822" w:type="dxa"/>
                        </w:tcPr>
                        <w:p w14:paraId="0DBF82AD" w14:textId="77777777" w:rsidR="00963CC8" w:rsidRDefault="00382B5A">
                          <w:bookmarkStart w:id="11" w:name="blwDateHead2"/>
                          <w:r>
                            <w:rPr>
                              <w:rStyle w:val="stlReference"/>
                            </w:rPr>
                            <w:t>Date</w:t>
                          </w:r>
                          <w:bookmarkEnd w:id="11"/>
                        </w:p>
                      </w:tc>
                      <w:bookmarkStart w:id="12" w:name="blwDate2"/>
                      <w:bookmarkEnd w:id="12"/>
                      <w:tc>
                        <w:tcPr>
                          <w:tcW w:w="2211" w:type="dxa"/>
                        </w:tcPr>
                        <w:p w14:paraId="0704DC93" w14:textId="77777777" w:rsidR="00963CC8" w:rsidRDefault="00382B5A">
                          <w:r>
                            <w:fldChar w:fldCharType="begin"/>
                          </w:r>
                          <w:r>
                            <w:instrText xml:space="preserve"> STYLEREF stlDate </w:instrText>
                          </w:r>
                          <w:r>
                            <w:fldChar w:fldCharType="separate"/>
                          </w:r>
                          <w:r w:rsidR="004825B6">
                            <w:rPr>
                              <w:b/>
                              <w:bCs/>
                              <w:noProof/>
                              <w:lang w:val="en-US"/>
                            </w:rPr>
                            <w:t>Error! No text of specified style in document.</w:t>
                          </w:r>
                          <w:r>
                            <w:fldChar w:fldCharType="end"/>
                          </w:r>
                        </w:p>
                      </w:tc>
                    </w:tr>
                    <w:tr w:rsidR="00963CC8" w14:paraId="51DB2E87" w14:textId="77777777">
                      <w:trPr>
                        <w:trHeight w:hRule="exact" w:val="240"/>
                      </w:trPr>
                      <w:tc>
                        <w:tcPr>
                          <w:tcW w:w="822" w:type="dxa"/>
                        </w:tcPr>
                        <w:p w14:paraId="5D00A7C3" w14:textId="77777777" w:rsidR="00963CC8" w:rsidRDefault="00382B5A">
                          <w:bookmarkStart w:id="13" w:name="blwReferenceHead2"/>
                          <w:r>
                            <w:rPr>
                              <w:rStyle w:val="stlReference"/>
                            </w:rPr>
                            <w:t>Reference</w:t>
                          </w:r>
                          <w:bookmarkEnd w:id="13"/>
                        </w:p>
                      </w:tc>
                      <w:bookmarkStart w:id="14" w:name="blwReference2"/>
                      <w:bookmarkEnd w:id="14"/>
                      <w:tc>
                        <w:tcPr>
                          <w:tcW w:w="2211" w:type="dxa"/>
                        </w:tcPr>
                        <w:p w14:paraId="7D30BD4D" w14:textId="77777777" w:rsidR="00963CC8" w:rsidRDefault="00382B5A">
                          <w:r>
                            <w:fldChar w:fldCharType="begin"/>
                          </w:r>
                          <w:r>
                            <w:instrText xml:space="preserve"> STYLEREF stlReferenceItem </w:instrText>
                          </w:r>
                          <w:r>
                            <w:fldChar w:fldCharType="separate"/>
                          </w:r>
                          <w:r w:rsidR="004825B6">
                            <w:rPr>
                              <w:b/>
                              <w:bCs/>
                              <w:noProof/>
                              <w:lang w:val="en-US"/>
                            </w:rPr>
                            <w:t>Error! No text of specified style in document.</w:t>
                          </w:r>
                          <w:r>
                            <w:fldChar w:fldCharType="end"/>
                          </w:r>
                        </w:p>
                      </w:tc>
                    </w:tr>
                  </w:tbl>
                  <w:p w14:paraId="6094DF1C" w14:textId="77777777" w:rsidR="00963CC8" w:rsidRDefault="00963CC8"/>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37C7E" w14:textId="14F17D95" w:rsidR="004F6E26" w:rsidRDefault="004F6E26" w:rsidP="004F6E26">
    <w:pPr>
      <w:pStyle w:val="Header"/>
      <w:jc w:val="center"/>
    </w:pPr>
    <w:r w:rsidRPr="006E7F38">
      <w:rPr>
        <w:noProof/>
        <w:lang w:eastAsia="en-GB"/>
      </w:rPr>
      <w:drawing>
        <wp:inline distT="0" distB="0" distL="0" distR="0" wp14:anchorId="0F6B8D01" wp14:editId="0B5C921E">
          <wp:extent cx="838200" cy="838200"/>
          <wp:effectExtent l="0" t="0" r="0" b="0"/>
          <wp:docPr id="1" name="Picture 1" descr="C:\Users\comm officer\Documents\Additional Files\Communication\development of project logo\Final CRAFT Brand Products\01 - Logo\01 - Primary logo\01 - Portrait logo\JPG\1600px-CMY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m officer\Documents\Additional Files\Communication\development of project logo\Final CRAFT Brand Products\01 - Logo\01 - Primary logo\01 - Portrait logo\JPG\1600px-CMYK-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608" cy="8386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36D5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7CFA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A7E6B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270138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D66BE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D0FEB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100E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4692C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3C98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E831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B6A21"/>
    <w:multiLevelType w:val="hybridMultilevel"/>
    <w:tmpl w:val="A956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014375"/>
    <w:multiLevelType w:val="hybridMultilevel"/>
    <w:tmpl w:val="2B641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5903C8"/>
    <w:multiLevelType w:val="multilevel"/>
    <w:tmpl w:val="A45004C2"/>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A9770BE"/>
    <w:multiLevelType w:val="hybridMultilevel"/>
    <w:tmpl w:val="08980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8523C5"/>
    <w:multiLevelType w:val="hybridMultilevel"/>
    <w:tmpl w:val="F40889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A2033D"/>
    <w:multiLevelType w:val="multilevel"/>
    <w:tmpl w:val="B9DA7410"/>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0F4E4C41"/>
    <w:multiLevelType w:val="multilevel"/>
    <w:tmpl w:val="5674F2F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5171012"/>
    <w:multiLevelType w:val="multilevel"/>
    <w:tmpl w:val="187CAED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9AD19BC"/>
    <w:multiLevelType w:val="singleLevel"/>
    <w:tmpl w:val="D2A238B2"/>
    <w:lvl w:ilvl="0">
      <w:start w:val="1"/>
      <w:numFmt w:val="bullet"/>
      <w:lvlRestart w:val="0"/>
      <w:lvlText w:val=""/>
      <w:lvlJc w:val="left"/>
      <w:pPr>
        <w:tabs>
          <w:tab w:val="num" w:pos="113"/>
        </w:tabs>
        <w:ind w:left="113" w:hanging="113"/>
      </w:pPr>
      <w:rPr>
        <w:rFonts w:ascii="Symbol" w:hAnsi="Symbol" w:hint="default"/>
      </w:rPr>
    </w:lvl>
  </w:abstractNum>
  <w:abstractNum w:abstractNumId="19" w15:restartNumberingAfterBreak="0">
    <w:nsid w:val="2BF34BBC"/>
    <w:multiLevelType w:val="hybridMultilevel"/>
    <w:tmpl w:val="4FC00F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AE42BB"/>
    <w:multiLevelType w:val="hybridMultilevel"/>
    <w:tmpl w:val="852EACC4"/>
    <w:lvl w:ilvl="0" w:tplc="08090017">
      <w:start w:val="1"/>
      <w:numFmt w:val="lowerLetter"/>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1" w15:restartNumberingAfterBreak="0">
    <w:nsid w:val="2D8A3F9E"/>
    <w:multiLevelType w:val="hybridMultilevel"/>
    <w:tmpl w:val="B5D67A2E"/>
    <w:lvl w:ilvl="0" w:tplc="2000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39D5980"/>
    <w:multiLevelType w:val="hybridMultilevel"/>
    <w:tmpl w:val="F8CE879A"/>
    <w:lvl w:ilvl="0" w:tplc="63DC88C2">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E31833"/>
    <w:multiLevelType w:val="hybridMultilevel"/>
    <w:tmpl w:val="98A8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6102E7"/>
    <w:multiLevelType w:val="hybridMultilevel"/>
    <w:tmpl w:val="14381B54"/>
    <w:lvl w:ilvl="0" w:tplc="E022F4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A22286"/>
    <w:multiLevelType w:val="hybridMultilevel"/>
    <w:tmpl w:val="4E580488"/>
    <w:lvl w:ilvl="0" w:tplc="E022F49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C101A1"/>
    <w:multiLevelType w:val="hybridMultilevel"/>
    <w:tmpl w:val="79A42ECC"/>
    <w:lvl w:ilvl="0" w:tplc="6256044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414416"/>
    <w:multiLevelType w:val="hybridMultilevel"/>
    <w:tmpl w:val="7A10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5F2CE0"/>
    <w:multiLevelType w:val="hybridMultilevel"/>
    <w:tmpl w:val="A8B6F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33520E"/>
    <w:multiLevelType w:val="hybridMultilevel"/>
    <w:tmpl w:val="7578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6A759E"/>
    <w:multiLevelType w:val="hybridMultilevel"/>
    <w:tmpl w:val="434AF1EE"/>
    <w:lvl w:ilvl="0" w:tplc="6256044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61346C"/>
    <w:multiLevelType w:val="hybridMultilevel"/>
    <w:tmpl w:val="7E784D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7702951"/>
    <w:multiLevelType w:val="singleLevel"/>
    <w:tmpl w:val="6A281436"/>
    <w:lvl w:ilvl="0">
      <w:start w:val="1"/>
      <w:numFmt w:val="decimal"/>
      <w:pStyle w:val="Kop1SNV"/>
      <w:lvlText w:val="%1"/>
      <w:lvlJc w:val="left"/>
      <w:pPr>
        <w:tabs>
          <w:tab w:val="num" w:pos="360"/>
        </w:tabs>
        <w:ind w:left="360" w:hanging="360"/>
      </w:pPr>
    </w:lvl>
  </w:abstractNum>
  <w:abstractNum w:abstractNumId="33" w15:restartNumberingAfterBreak="0">
    <w:nsid w:val="58A85D36"/>
    <w:multiLevelType w:val="hybridMultilevel"/>
    <w:tmpl w:val="02CC8E6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91E1457"/>
    <w:multiLevelType w:val="hybridMultilevel"/>
    <w:tmpl w:val="25429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C2401D"/>
    <w:multiLevelType w:val="hybridMultilevel"/>
    <w:tmpl w:val="7FD8DE6C"/>
    <w:lvl w:ilvl="0" w:tplc="08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D5F6000"/>
    <w:multiLevelType w:val="multilevel"/>
    <w:tmpl w:val="E5BE58C4"/>
    <w:lvl w:ilvl="0">
      <w:start w:val="1"/>
      <w:numFmt w:val="decimal"/>
      <w:lvlRestart w:val="0"/>
      <w:pStyle w:val="Heading1"/>
      <w:lvlText w:val="%1"/>
      <w:lvlJc w:val="left"/>
      <w:pPr>
        <w:tabs>
          <w:tab w:val="num" w:pos="414"/>
        </w:tabs>
        <w:ind w:left="414" w:hanging="414"/>
      </w:pPr>
      <w:rPr>
        <w:rFonts w:ascii="Verdana" w:hAnsi="Verdana" w:hint="default"/>
        <w:b/>
        <w:i w:val="0"/>
        <w:sz w:val="28"/>
        <w:u w:val="none"/>
      </w:rPr>
    </w:lvl>
    <w:lvl w:ilvl="1">
      <w:start w:val="1"/>
      <w:numFmt w:val="decimal"/>
      <w:pStyle w:val="Heading2"/>
      <w:lvlText w:val="%1.%2"/>
      <w:lvlJc w:val="left"/>
      <w:pPr>
        <w:tabs>
          <w:tab w:val="num" w:pos="414"/>
        </w:tabs>
        <w:ind w:left="414" w:hanging="414"/>
      </w:pPr>
      <w:rPr>
        <w:rFonts w:ascii="Verdana" w:hAnsi="Verdana" w:hint="default"/>
        <w:b/>
        <w:i w:val="0"/>
        <w:sz w:val="20"/>
        <w:u w:val="none"/>
      </w:rPr>
    </w:lvl>
    <w:lvl w:ilvl="2">
      <w:start w:val="1"/>
      <w:numFmt w:val="decimal"/>
      <w:pStyle w:val="Heading3"/>
      <w:lvlText w:val="%1.%2.%3"/>
      <w:lvlJc w:val="left"/>
      <w:pPr>
        <w:tabs>
          <w:tab w:val="num" w:pos="414"/>
        </w:tabs>
        <w:ind w:left="414" w:hanging="414"/>
      </w:pPr>
      <w:rPr>
        <w:rFonts w:ascii="Verdana" w:hAnsi="Verdana" w:hint="default"/>
        <w:b/>
        <w:i/>
        <w:sz w:val="17"/>
        <w:u w:val="none"/>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7" w15:restartNumberingAfterBreak="0">
    <w:nsid w:val="617D5443"/>
    <w:multiLevelType w:val="multilevel"/>
    <w:tmpl w:val="9F621086"/>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1E54D1C"/>
    <w:multiLevelType w:val="hybridMultilevel"/>
    <w:tmpl w:val="BF54996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33D795A"/>
    <w:multiLevelType w:val="hybridMultilevel"/>
    <w:tmpl w:val="A9024A02"/>
    <w:lvl w:ilvl="0" w:tplc="20000001">
      <w:start w:val="1"/>
      <w:numFmt w:val="bullet"/>
      <w:lvlText w:val=""/>
      <w:lvlJc w:val="left"/>
      <w:pPr>
        <w:ind w:left="1154" w:hanging="360"/>
      </w:pPr>
      <w:rPr>
        <w:rFonts w:ascii="Symbol" w:hAnsi="Symbol" w:hint="default"/>
      </w:rPr>
    </w:lvl>
    <w:lvl w:ilvl="1" w:tplc="20000003" w:tentative="1">
      <w:start w:val="1"/>
      <w:numFmt w:val="bullet"/>
      <w:lvlText w:val="o"/>
      <w:lvlJc w:val="left"/>
      <w:pPr>
        <w:ind w:left="1874" w:hanging="360"/>
      </w:pPr>
      <w:rPr>
        <w:rFonts w:ascii="Courier New" w:hAnsi="Courier New" w:cs="Courier New" w:hint="default"/>
      </w:rPr>
    </w:lvl>
    <w:lvl w:ilvl="2" w:tplc="20000005" w:tentative="1">
      <w:start w:val="1"/>
      <w:numFmt w:val="bullet"/>
      <w:lvlText w:val=""/>
      <w:lvlJc w:val="left"/>
      <w:pPr>
        <w:ind w:left="2594" w:hanging="360"/>
      </w:pPr>
      <w:rPr>
        <w:rFonts w:ascii="Wingdings" w:hAnsi="Wingdings" w:hint="default"/>
      </w:rPr>
    </w:lvl>
    <w:lvl w:ilvl="3" w:tplc="20000001" w:tentative="1">
      <w:start w:val="1"/>
      <w:numFmt w:val="bullet"/>
      <w:lvlText w:val=""/>
      <w:lvlJc w:val="left"/>
      <w:pPr>
        <w:ind w:left="3314" w:hanging="360"/>
      </w:pPr>
      <w:rPr>
        <w:rFonts w:ascii="Symbol" w:hAnsi="Symbol" w:hint="default"/>
      </w:rPr>
    </w:lvl>
    <w:lvl w:ilvl="4" w:tplc="20000003" w:tentative="1">
      <w:start w:val="1"/>
      <w:numFmt w:val="bullet"/>
      <w:lvlText w:val="o"/>
      <w:lvlJc w:val="left"/>
      <w:pPr>
        <w:ind w:left="4034" w:hanging="360"/>
      </w:pPr>
      <w:rPr>
        <w:rFonts w:ascii="Courier New" w:hAnsi="Courier New" w:cs="Courier New" w:hint="default"/>
      </w:rPr>
    </w:lvl>
    <w:lvl w:ilvl="5" w:tplc="20000005" w:tentative="1">
      <w:start w:val="1"/>
      <w:numFmt w:val="bullet"/>
      <w:lvlText w:val=""/>
      <w:lvlJc w:val="left"/>
      <w:pPr>
        <w:ind w:left="4754" w:hanging="360"/>
      </w:pPr>
      <w:rPr>
        <w:rFonts w:ascii="Wingdings" w:hAnsi="Wingdings" w:hint="default"/>
      </w:rPr>
    </w:lvl>
    <w:lvl w:ilvl="6" w:tplc="20000001" w:tentative="1">
      <w:start w:val="1"/>
      <w:numFmt w:val="bullet"/>
      <w:lvlText w:val=""/>
      <w:lvlJc w:val="left"/>
      <w:pPr>
        <w:ind w:left="5474" w:hanging="360"/>
      </w:pPr>
      <w:rPr>
        <w:rFonts w:ascii="Symbol" w:hAnsi="Symbol" w:hint="default"/>
      </w:rPr>
    </w:lvl>
    <w:lvl w:ilvl="7" w:tplc="20000003" w:tentative="1">
      <w:start w:val="1"/>
      <w:numFmt w:val="bullet"/>
      <w:lvlText w:val="o"/>
      <w:lvlJc w:val="left"/>
      <w:pPr>
        <w:ind w:left="6194" w:hanging="360"/>
      </w:pPr>
      <w:rPr>
        <w:rFonts w:ascii="Courier New" w:hAnsi="Courier New" w:cs="Courier New" w:hint="default"/>
      </w:rPr>
    </w:lvl>
    <w:lvl w:ilvl="8" w:tplc="20000005" w:tentative="1">
      <w:start w:val="1"/>
      <w:numFmt w:val="bullet"/>
      <w:lvlText w:val=""/>
      <w:lvlJc w:val="left"/>
      <w:pPr>
        <w:ind w:left="6914" w:hanging="360"/>
      </w:pPr>
      <w:rPr>
        <w:rFonts w:ascii="Wingdings" w:hAnsi="Wingdings" w:hint="default"/>
      </w:rPr>
    </w:lvl>
  </w:abstractNum>
  <w:abstractNum w:abstractNumId="40" w15:restartNumberingAfterBreak="0">
    <w:nsid w:val="63B268B2"/>
    <w:multiLevelType w:val="hybridMultilevel"/>
    <w:tmpl w:val="9FAAE2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45A2751"/>
    <w:multiLevelType w:val="multilevel"/>
    <w:tmpl w:val="FA3A302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4BA6E1E"/>
    <w:multiLevelType w:val="hybridMultilevel"/>
    <w:tmpl w:val="8862A8C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6627243C"/>
    <w:multiLevelType w:val="hybridMultilevel"/>
    <w:tmpl w:val="86002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1F6252"/>
    <w:multiLevelType w:val="hybridMultilevel"/>
    <w:tmpl w:val="54BABA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15:restartNumberingAfterBreak="0">
    <w:nsid w:val="6B393F31"/>
    <w:multiLevelType w:val="multilevel"/>
    <w:tmpl w:val="963CFF82"/>
    <w:lvl w:ilvl="0">
      <w:start w:val="8"/>
      <w:numFmt w:val="decimal"/>
      <w:lvlText w:val="%1."/>
      <w:lvlJc w:val="left"/>
      <w:pPr>
        <w:ind w:left="360" w:hanging="360"/>
      </w:pPr>
      <w:rPr>
        <w:rFonts w:hint="default"/>
      </w:rPr>
    </w:lvl>
    <w:lvl w:ilvl="1">
      <w:start w:val="1"/>
      <w:numFmt w:val="lowerLetter"/>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6" w15:restartNumberingAfterBreak="0">
    <w:nsid w:val="6B43248A"/>
    <w:multiLevelType w:val="hybridMultilevel"/>
    <w:tmpl w:val="03262700"/>
    <w:lvl w:ilvl="0" w:tplc="08090017">
      <w:start w:val="1"/>
      <w:numFmt w:val="lowerLetter"/>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7" w15:restartNumberingAfterBreak="0">
    <w:nsid w:val="6E0E5922"/>
    <w:multiLevelType w:val="hybridMultilevel"/>
    <w:tmpl w:val="91EC8E3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6EBF6B08"/>
    <w:multiLevelType w:val="singleLevel"/>
    <w:tmpl w:val="1FA8D38A"/>
    <w:lvl w:ilvl="0">
      <w:start w:val="1"/>
      <w:numFmt w:val="bullet"/>
      <w:lvlRestart w:val="0"/>
      <w:lvlText w:val=""/>
      <w:lvlJc w:val="left"/>
      <w:pPr>
        <w:tabs>
          <w:tab w:val="num" w:pos="113"/>
        </w:tabs>
        <w:ind w:left="113" w:hanging="113"/>
      </w:pPr>
      <w:rPr>
        <w:rFonts w:ascii="Symbol" w:hAnsi="Symbol" w:hint="default"/>
      </w:rPr>
    </w:lvl>
  </w:abstractNum>
  <w:abstractNum w:abstractNumId="49" w15:restartNumberingAfterBreak="0">
    <w:nsid w:val="71FC1EE8"/>
    <w:multiLevelType w:val="hybridMultilevel"/>
    <w:tmpl w:val="D554792E"/>
    <w:lvl w:ilvl="0" w:tplc="62560442">
      <w:start w:val="1"/>
      <w:numFmt w:val="bullet"/>
      <w:lvlText w:val="•"/>
      <w:lvlJc w:val="left"/>
      <w:pPr>
        <w:tabs>
          <w:tab w:val="num" w:pos="720"/>
        </w:tabs>
        <w:ind w:left="720" w:hanging="360"/>
      </w:pPr>
      <w:rPr>
        <w:rFonts w:ascii="Arial" w:hAnsi="Arial" w:hint="default"/>
      </w:rPr>
    </w:lvl>
    <w:lvl w:ilvl="1" w:tplc="A93E1EA4" w:tentative="1">
      <w:start w:val="1"/>
      <w:numFmt w:val="bullet"/>
      <w:lvlText w:val="•"/>
      <w:lvlJc w:val="left"/>
      <w:pPr>
        <w:tabs>
          <w:tab w:val="num" w:pos="1440"/>
        </w:tabs>
        <w:ind w:left="1440" w:hanging="360"/>
      </w:pPr>
      <w:rPr>
        <w:rFonts w:ascii="Arial" w:hAnsi="Arial" w:hint="default"/>
      </w:rPr>
    </w:lvl>
    <w:lvl w:ilvl="2" w:tplc="FFCE14E0" w:tentative="1">
      <w:start w:val="1"/>
      <w:numFmt w:val="bullet"/>
      <w:lvlText w:val="•"/>
      <w:lvlJc w:val="left"/>
      <w:pPr>
        <w:tabs>
          <w:tab w:val="num" w:pos="2160"/>
        </w:tabs>
        <w:ind w:left="2160" w:hanging="360"/>
      </w:pPr>
      <w:rPr>
        <w:rFonts w:ascii="Arial" w:hAnsi="Arial" w:hint="default"/>
      </w:rPr>
    </w:lvl>
    <w:lvl w:ilvl="3" w:tplc="125231B2" w:tentative="1">
      <w:start w:val="1"/>
      <w:numFmt w:val="bullet"/>
      <w:lvlText w:val="•"/>
      <w:lvlJc w:val="left"/>
      <w:pPr>
        <w:tabs>
          <w:tab w:val="num" w:pos="2880"/>
        </w:tabs>
        <w:ind w:left="2880" w:hanging="360"/>
      </w:pPr>
      <w:rPr>
        <w:rFonts w:ascii="Arial" w:hAnsi="Arial" w:hint="default"/>
      </w:rPr>
    </w:lvl>
    <w:lvl w:ilvl="4" w:tplc="E8F45BDA" w:tentative="1">
      <w:start w:val="1"/>
      <w:numFmt w:val="bullet"/>
      <w:lvlText w:val="•"/>
      <w:lvlJc w:val="left"/>
      <w:pPr>
        <w:tabs>
          <w:tab w:val="num" w:pos="3600"/>
        </w:tabs>
        <w:ind w:left="3600" w:hanging="360"/>
      </w:pPr>
      <w:rPr>
        <w:rFonts w:ascii="Arial" w:hAnsi="Arial" w:hint="default"/>
      </w:rPr>
    </w:lvl>
    <w:lvl w:ilvl="5" w:tplc="5748EF70" w:tentative="1">
      <w:start w:val="1"/>
      <w:numFmt w:val="bullet"/>
      <w:lvlText w:val="•"/>
      <w:lvlJc w:val="left"/>
      <w:pPr>
        <w:tabs>
          <w:tab w:val="num" w:pos="4320"/>
        </w:tabs>
        <w:ind w:left="4320" w:hanging="360"/>
      </w:pPr>
      <w:rPr>
        <w:rFonts w:ascii="Arial" w:hAnsi="Arial" w:hint="default"/>
      </w:rPr>
    </w:lvl>
    <w:lvl w:ilvl="6" w:tplc="29ECD17E" w:tentative="1">
      <w:start w:val="1"/>
      <w:numFmt w:val="bullet"/>
      <w:lvlText w:val="•"/>
      <w:lvlJc w:val="left"/>
      <w:pPr>
        <w:tabs>
          <w:tab w:val="num" w:pos="5040"/>
        </w:tabs>
        <w:ind w:left="5040" w:hanging="360"/>
      </w:pPr>
      <w:rPr>
        <w:rFonts w:ascii="Arial" w:hAnsi="Arial" w:hint="default"/>
      </w:rPr>
    </w:lvl>
    <w:lvl w:ilvl="7" w:tplc="4B1C026A" w:tentative="1">
      <w:start w:val="1"/>
      <w:numFmt w:val="bullet"/>
      <w:lvlText w:val="•"/>
      <w:lvlJc w:val="left"/>
      <w:pPr>
        <w:tabs>
          <w:tab w:val="num" w:pos="5760"/>
        </w:tabs>
        <w:ind w:left="5760" w:hanging="360"/>
      </w:pPr>
      <w:rPr>
        <w:rFonts w:ascii="Arial" w:hAnsi="Arial" w:hint="default"/>
      </w:rPr>
    </w:lvl>
    <w:lvl w:ilvl="8" w:tplc="E4FE7956"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4104A55"/>
    <w:multiLevelType w:val="multilevel"/>
    <w:tmpl w:val="FA3A302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8604AA6"/>
    <w:multiLevelType w:val="hybridMultilevel"/>
    <w:tmpl w:val="9FBEAA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78C60B08"/>
    <w:multiLevelType w:val="hybridMultilevel"/>
    <w:tmpl w:val="BFC2FE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7E595F76"/>
    <w:multiLevelType w:val="hybridMultilevel"/>
    <w:tmpl w:val="F0C2F784"/>
    <w:lvl w:ilvl="0" w:tplc="08090017">
      <w:start w:val="1"/>
      <w:numFmt w:val="lowerLetter"/>
      <w:lvlText w:val="%1)"/>
      <w:lvlJc w:val="left"/>
      <w:pPr>
        <w:ind w:left="360" w:hanging="360"/>
      </w:pPr>
      <w:rPr>
        <w:rFonts w:hint="default"/>
        <w:color w:val="auto"/>
        <w:sz w:val="17"/>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6"/>
  </w:num>
  <w:num w:numId="13">
    <w:abstractNumId w:val="36"/>
  </w:num>
  <w:num w:numId="14">
    <w:abstractNumId w:val="36"/>
  </w:num>
  <w:num w:numId="15">
    <w:abstractNumId w:val="18"/>
  </w:num>
  <w:num w:numId="16">
    <w:abstractNumId w:val="48"/>
  </w:num>
  <w:num w:numId="17">
    <w:abstractNumId w:val="10"/>
  </w:num>
  <w:num w:numId="18">
    <w:abstractNumId w:val="34"/>
  </w:num>
  <w:num w:numId="19">
    <w:abstractNumId w:val="43"/>
  </w:num>
  <w:num w:numId="20">
    <w:abstractNumId w:val="40"/>
  </w:num>
  <w:num w:numId="21">
    <w:abstractNumId w:val="19"/>
  </w:num>
  <w:num w:numId="22">
    <w:abstractNumId w:val="25"/>
  </w:num>
  <w:num w:numId="23">
    <w:abstractNumId w:val="24"/>
  </w:num>
  <w:num w:numId="24">
    <w:abstractNumId w:val="12"/>
  </w:num>
  <w:num w:numId="25">
    <w:abstractNumId w:val="29"/>
  </w:num>
  <w:num w:numId="26">
    <w:abstractNumId w:val="13"/>
  </w:num>
  <w:num w:numId="27">
    <w:abstractNumId w:val="35"/>
  </w:num>
  <w:num w:numId="28">
    <w:abstractNumId w:val="20"/>
  </w:num>
  <w:num w:numId="29">
    <w:abstractNumId w:val="31"/>
  </w:num>
  <w:num w:numId="30">
    <w:abstractNumId w:val="37"/>
  </w:num>
  <w:num w:numId="31">
    <w:abstractNumId w:val="39"/>
  </w:num>
  <w:num w:numId="32">
    <w:abstractNumId w:val="52"/>
  </w:num>
  <w:num w:numId="33">
    <w:abstractNumId w:val="46"/>
  </w:num>
  <w:num w:numId="34">
    <w:abstractNumId w:val="53"/>
  </w:num>
  <w:num w:numId="35">
    <w:abstractNumId w:val="16"/>
  </w:num>
  <w:num w:numId="36">
    <w:abstractNumId w:val="41"/>
  </w:num>
  <w:num w:numId="37">
    <w:abstractNumId w:val="50"/>
  </w:num>
  <w:num w:numId="38">
    <w:abstractNumId w:val="15"/>
  </w:num>
  <w:num w:numId="39">
    <w:abstractNumId w:val="17"/>
  </w:num>
  <w:num w:numId="40">
    <w:abstractNumId w:val="51"/>
  </w:num>
  <w:num w:numId="41">
    <w:abstractNumId w:val="33"/>
  </w:num>
  <w:num w:numId="42">
    <w:abstractNumId w:val="45"/>
  </w:num>
  <w:num w:numId="43">
    <w:abstractNumId w:val="47"/>
  </w:num>
  <w:num w:numId="44">
    <w:abstractNumId w:val="38"/>
  </w:num>
  <w:num w:numId="45">
    <w:abstractNumId w:val="14"/>
  </w:num>
  <w:num w:numId="46">
    <w:abstractNumId w:val="23"/>
  </w:num>
  <w:num w:numId="47">
    <w:abstractNumId w:val="27"/>
  </w:num>
  <w:num w:numId="48">
    <w:abstractNumId w:val="28"/>
  </w:num>
  <w:num w:numId="49">
    <w:abstractNumId w:val="44"/>
  </w:num>
  <w:num w:numId="50">
    <w:abstractNumId w:val="49"/>
  </w:num>
  <w:num w:numId="51">
    <w:abstractNumId w:val="26"/>
  </w:num>
  <w:num w:numId="52">
    <w:abstractNumId w:val="30"/>
  </w:num>
  <w:num w:numId="53">
    <w:abstractNumId w:val="42"/>
  </w:num>
  <w:num w:numId="54">
    <w:abstractNumId w:val="21"/>
  </w:num>
  <w:num w:numId="55">
    <w:abstractNumId w:val="22"/>
  </w:num>
  <w:num w:numId="56">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3NDUxsDAxt7QwNTFW0lEKTi0uzszPAykwrAUAXhk+HiwAAAA="/>
  </w:docVars>
  <w:rsids>
    <w:rsidRoot w:val="002615D4"/>
    <w:rsid w:val="000009AC"/>
    <w:rsid w:val="00003BF0"/>
    <w:rsid w:val="00014472"/>
    <w:rsid w:val="000209D1"/>
    <w:rsid w:val="00031B40"/>
    <w:rsid w:val="000339FD"/>
    <w:rsid w:val="00034827"/>
    <w:rsid w:val="00034EB2"/>
    <w:rsid w:val="00041096"/>
    <w:rsid w:val="00045C84"/>
    <w:rsid w:val="00051778"/>
    <w:rsid w:val="000A18EA"/>
    <w:rsid w:val="000C1D7D"/>
    <w:rsid w:val="000C1E5E"/>
    <w:rsid w:val="000D14B7"/>
    <w:rsid w:val="000F1496"/>
    <w:rsid w:val="000F4402"/>
    <w:rsid w:val="00117B5B"/>
    <w:rsid w:val="0012750E"/>
    <w:rsid w:val="001334DF"/>
    <w:rsid w:val="00145985"/>
    <w:rsid w:val="0015325D"/>
    <w:rsid w:val="00162890"/>
    <w:rsid w:val="0016327A"/>
    <w:rsid w:val="00183684"/>
    <w:rsid w:val="00191D29"/>
    <w:rsid w:val="00196516"/>
    <w:rsid w:val="001A4143"/>
    <w:rsid w:val="001B5BDF"/>
    <w:rsid w:val="001C52C5"/>
    <w:rsid w:val="001E2175"/>
    <w:rsid w:val="002122A5"/>
    <w:rsid w:val="0021278A"/>
    <w:rsid w:val="00212C57"/>
    <w:rsid w:val="00215A32"/>
    <w:rsid w:val="00216626"/>
    <w:rsid w:val="00216D8A"/>
    <w:rsid w:val="002253A4"/>
    <w:rsid w:val="00240F53"/>
    <w:rsid w:val="00242424"/>
    <w:rsid w:val="00243A65"/>
    <w:rsid w:val="002549A9"/>
    <w:rsid w:val="00254BCA"/>
    <w:rsid w:val="002615D4"/>
    <w:rsid w:val="00274F11"/>
    <w:rsid w:val="00274F3B"/>
    <w:rsid w:val="00282E51"/>
    <w:rsid w:val="0028390B"/>
    <w:rsid w:val="002864BF"/>
    <w:rsid w:val="002A0F5C"/>
    <w:rsid w:val="002B00A0"/>
    <w:rsid w:val="002B2074"/>
    <w:rsid w:val="002B6612"/>
    <w:rsid w:val="002B6FD6"/>
    <w:rsid w:val="002C7B5B"/>
    <w:rsid w:val="002D4874"/>
    <w:rsid w:val="00301D37"/>
    <w:rsid w:val="0031004D"/>
    <w:rsid w:val="003514F3"/>
    <w:rsid w:val="00354727"/>
    <w:rsid w:val="003736FE"/>
    <w:rsid w:val="003738E1"/>
    <w:rsid w:val="00382B5A"/>
    <w:rsid w:val="00390BFB"/>
    <w:rsid w:val="003A5CA3"/>
    <w:rsid w:val="003A5D25"/>
    <w:rsid w:val="003B74D2"/>
    <w:rsid w:val="003C2397"/>
    <w:rsid w:val="003D5034"/>
    <w:rsid w:val="003D7B6D"/>
    <w:rsid w:val="003E429D"/>
    <w:rsid w:val="003E7B13"/>
    <w:rsid w:val="003F086F"/>
    <w:rsid w:val="00410B82"/>
    <w:rsid w:val="00413DE5"/>
    <w:rsid w:val="00415256"/>
    <w:rsid w:val="004229F2"/>
    <w:rsid w:val="00426460"/>
    <w:rsid w:val="00431097"/>
    <w:rsid w:val="00435FC6"/>
    <w:rsid w:val="00436539"/>
    <w:rsid w:val="00436F77"/>
    <w:rsid w:val="00453C14"/>
    <w:rsid w:val="00462873"/>
    <w:rsid w:val="004737C0"/>
    <w:rsid w:val="00476D87"/>
    <w:rsid w:val="00477DF2"/>
    <w:rsid w:val="00481217"/>
    <w:rsid w:val="004825B6"/>
    <w:rsid w:val="004856D6"/>
    <w:rsid w:val="00485AB9"/>
    <w:rsid w:val="004A36B7"/>
    <w:rsid w:val="004B2577"/>
    <w:rsid w:val="004B2EFA"/>
    <w:rsid w:val="004D06FD"/>
    <w:rsid w:val="004E701C"/>
    <w:rsid w:val="004F6E26"/>
    <w:rsid w:val="00535715"/>
    <w:rsid w:val="00536FD8"/>
    <w:rsid w:val="005446E5"/>
    <w:rsid w:val="00545339"/>
    <w:rsid w:val="00553E84"/>
    <w:rsid w:val="00562BC1"/>
    <w:rsid w:val="00563DB9"/>
    <w:rsid w:val="005672B0"/>
    <w:rsid w:val="00570DC6"/>
    <w:rsid w:val="005730D5"/>
    <w:rsid w:val="00581D3E"/>
    <w:rsid w:val="005A3937"/>
    <w:rsid w:val="005A4421"/>
    <w:rsid w:val="005B1C74"/>
    <w:rsid w:val="005D4265"/>
    <w:rsid w:val="005F546F"/>
    <w:rsid w:val="00603F61"/>
    <w:rsid w:val="00616EAD"/>
    <w:rsid w:val="00630F67"/>
    <w:rsid w:val="006334EF"/>
    <w:rsid w:val="00640D54"/>
    <w:rsid w:val="0064557C"/>
    <w:rsid w:val="00654454"/>
    <w:rsid w:val="00661825"/>
    <w:rsid w:val="00670A44"/>
    <w:rsid w:val="00684F8B"/>
    <w:rsid w:val="006941C4"/>
    <w:rsid w:val="006A17BA"/>
    <w:rsid w:val="006A1DF2"/>
    <w:rsid w:val="006B1A7B"/>
    <w:rsid w:val="006B5C84"/>
    <w:rsid w:val="006C4EC6"/>
    <w:rsid w:val="006C672C"/>
    <w:rsid w:val="006E0833"/>
    <w:rsid w:val="00705569"/>
    <w:rsid w:val="0072366D"/>
    <w:rsid w:val="00730EF9"/>
    <w:rsid w:val="00732703"/>
    <w:rsid w:val="00736A7F"/>
    <w:rsid w:val="00743D6E"/>
    <w:rsid w:val="007669A7"/>
    <w:rsid w:val="0077152B"/>
    <w:rsid w:val="00780737"/>
    <w:rsid w:val="00781E8E"/>
    <w:rsid w:val="00784858"/>
    <w:rsid w:val="0079173C"/>
    <w:rsid w:val="007B39B5"/>
    <w:rsid w:val="007B3DDB"/>
    <w:rsid w:val="007B53E4"/>
    <w:rsid w:val="007C0E28"/>
    <w:rsid w:val="007C71C2"/>
    <w:rsid w:val="007D35B7"/>
    <w:rsid w:val="007D4444"/>
    <w:rsid w:val="007E14C5"/>
    <w:rsid w:val="007F283A"/>
    <w:rsid w:val="007F3824"/>
    <w:rsid w:val="007F465C"/>
    <w:rsid w:val="008000C6"/>
    <w:rsid w:val="00807AE9"/>
    <w:rsid w:val="008107E4"/>
    <w:rsid w:val="008212FF"/>
    <w:rsid w:val="00827843"/>
    <w:rsid w:val="00840053"/>
    <w:rsid w:val="00840FBE"/>
    <w:rsid w:val="0084435D"/>
    <w:rsid w:val="00853874"/>
    <w:rsid w:val="0086441F"/>
    <w:rsid w:val="008713C2"/>
    <w:rsid w:val="00873EA5"/>
    <w:rsid w:val="0088483B"/>
    <w:rsid w:val="00892A6F"/>
    <w:rsid w:val="008A7638"/>
    <w:rsid w:val="008B121A"/>
    <w:rsid w:val="008E76DC"/>
    <w:rsid w:val="008F142B"/>
    <w:rsid w:val="00902F51"/>
    <w:rsid w:val="00911BD8"/>
    <w:rsid w:val="00916C74"/>
    <w:rsid w:val="00917B39"/>
    <w:rsid w:val="00932958"/>
    <w:rsid w:val="00944C3F"/>
    <w:rsid w:val="00950CDF"/>
    <w:rsid w:val="009603E3"/>
    <w:rsid w:val="00962ECB"/>
    <w:rsid w:val="009632F5"/>
    <w:rsid w:val="00963CC8"/>
    <w:rsid w:val="0097668D"/>
    <w:rsid w:val="00980CF7"/>
    <w:rsid w:val="009818D4"/>
    <w:rsid w:val="009A18FC"/>
    <w:rsid w:val="009A380D"/>
    <w:rsid w:val="009B44C7"/>
    <w:rsid w:val="009C2073"/>
    <w:rsid w:val="009D2A98"/>
    <w:rsid w:val="009D388F"/>
    <w:rsid w:val="009D751A"/>
    <w:rsid w:val="009E5CD5"/>
    <w:rsid w:val="009F35F8"/>
    <w:rsid w:val="009F674F"/>
    <w:rsid w:val="00A00ECF"/>
    <w:rsid w:val="00A17121"/>
    <w:rsid w:val="00A24CAB"/>
    <w:rsid w:val="00A40338"/>
    <w:rsid w:val="00A41AB7"/>
    <w:rsid w:val="00A42552"/>
    <w:rsid w:val="00A502FC"/>
    <w:rsid w:val="00A50480"/>
    <w:rsid w:val="00A52F92"/>
    <w:rsid w:val="00A5385B"/>
    <w:rsid w:val="00A66554"/>
    <w:rsid w:val="00A67EAB"/>
    <w:rsid w:val="00A76539"/>
    <w:rsid w:val="00A906FF"/>
    <w:rsid w:val="00A96D8E"/>
    <w:rsid w:val="00AA03A4"/>
    <w:rsid w:val="00AA5E51"/>
    <w:rsid w:val="00AB135B"/>
    <w:rsid w:val="00AE0249"/>
    <w:rsid w:val="00AE391B"/>
    <w:rsid w:val="00AE6EE6"/>
    <w:rsid w:val="00AF50BA"/>
    <w:rsid w:val="00B007E8"/>
    <w:rsid w:val="00B01291"/>
    <w:rsid w:val="00B02807"/>
    <w:rsid w:val="00B1027F"/>
    <w:rsid w:val="00B126C7"/>
    <w:rsid w:val="00B12B8C"/>
    <w:rsid w:val="00B3555C"/>
    <w:rsid w:val="00B56107"/>
    <w:rsid w:val="00B6368C"/>
    <w:rsid w:val="00B6682C"/>
    <w:rsid w:val="00B904EE"/>
    <w:rsid w:val="00B90FF2"/>
    <w:rsid w:val="00B915C6"/>
    <w:rsid w:val="00BA0A99"/>
    <w:rsid w:val="00BC45FE"/>
    <w:rsid w:val="00BC4F69"/>
    <w:rsid w:val="00BD7625"/>
    <w:rsid w:val="00BE08F9"/>
    <w:rsid w:val="00BE5688"/>
    <w:rsid w:val="00BE5B08"/>
    <w:rsid w:val="00C047CA"/>
    <w:rsid w:val="00C058AE"/>
    <w:rsid w:val="00C174DA"/>
    <w:rsid w:val="00C17804"/>
    <w:rsid w:val="00C2520D"/>
    <w:rsid w:val="00C8013B"/>
    <w:rsid w:val="00C92930"/>
    <w:rsid w:val="00CA4371"/>
    <w:rsid w:val="00CA52C4"/>
    <w:rsid w:val="00CA6227"/>
    <w:rsid w:val="00CA6734"/>
    <w:rsid w:val="00CB53ED"/>
    <w:rsid w:val="00CC7CFB"/>
    <w:rsid w:val="00CF2B6B"/>
    <w:rsid w:val="00D034D9"/>
    <w:rsid w:val="00D0599B"/>
    <w:rsid w:val="00D11E4C"/>
    <w:rsid w:val="00D26BAD"/>
    <w:rsid w:val="00D2720C"/>
    <w:rsid w:val="00D33A63"/>
    <w:rsid w:val="00D41420"/>
    <w:rsid w:val="00D44EAF"/>
    <w:rsid w:val="00DA0A4A"/>
    <w:rsid w:val="00DA2D15"/>
    <w:rsid w:val="00DA55DB"/>
    <w:rsid w:val="00DC58F0"/>
    <w:rsid w:val="00DF6C7F"/>
    <w:rsid w:val="00E0128F"/>
    <w:rsid w:val="00E01B5D"/>
    <w:rsid w:val="00E038CF"/>
    <w:rsid w:val="00E136ED"/>
    <w:rsid w:val="00E15DE3"/>
    <w:rsid w:val="00E16F2E"/>
    <w:rsid w:val="00E21709"/>
    <w:rsid w:val="00E276F4"/>
    <w:rsid w:val="00E5328E"/>
    <w:rsid w:val="00E627E9"/>
    <w:rsid w:val="00E6645D"/>
    <w:rsid w:val="00E933B5"/>
    <w:rsid w:val="00E93C3D"/>
    <w:rsid w:val="00EA7C84"/>
    <w:rsid w:val="00ED5602"/>
    <w:rsid w:val="00ED5EE7"/>
    <w:rsid w:val="00EE4E38"/>
    <w:rsid w:val="00EF6B45"/>
    <w:rsid w:val="00F0505C"/>
    <w:rsid w:val="00F149AA"/>
    <w:rsid w:val="00F16839"/>
    <w:rsid w:val="00F3076C"/>
    <w:rsid w:val="00F40150"/>
    <w:rsid w:val="00F453F9"/>
    <w:rsid w:val="00F54632"/>
    <w:rsid w:val="00F555D7"/>
    <w:rsid w:val="00F60ED9"/>
    <w:rsid w:val="00F71776"/>
    <w:rsid w:val="00F75ECA"/>
    <w:rsid w:val="00FA57B4"/>
    <w:rsid w:val="00FB0518"/>
    <w:rsid w:val="00FB1FF9"/>
    <w:rsid w:val="00FB570D"/>
    <w:rsid w:val="00FC72FA"/>
    <w:rsid w:val="00FD1226"/>
    <w:rsid w:val="00FD468B"/>
    <w:rsid w:val="00FE0045"/>
    <w:rsid w:val="00FE0255"/>
    <w:rsid w:val="00FE3ADE"/>
    <w:rsid w:val="00FE5D06"/>
    <w:rsid w:val="00FF04B8"/>
    <w:rsid w:val="00FF74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5204D5"/>
  <w15:docId w15:val="{6A2C0465-EE28-4666-B076-504F3973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rFonts w:ascii="Verdana" w:hAnsi="Verdana"/>
      <w:sz w:val="17"/>
      <w:lang w:val="en-GB"/>
    </w:rPr>
  </w:style>
  <w:style w:type="paragraph" w:styleId="Heading1">
    <w:name w:val="heading 1"/>
    <w:basedOn w:val="Normal"/>
    <w:next w:val="Normal"/>
    <w:qFormat/>
    <w:rsid w:val="00F75ECA"/>
    <w:pPr>
      <w:numPr>
        <w:numId w:val="14"/>
      </w:numPr>
      <w:tabs>
        <w:tab w:val="clear" w:pos="794"/>
        <w:tab w:val="left" w:pos="924"/>
      </w:tabs>
      <w:spacing w:line="480" w:lineRule="exact"/>
      <w:outlineLvl w:val="0"/>
    </w:pPr>
    <w:rPr>
      <w:rFonts w:cs="Arial"/>
      <w:b/>
      <w:bCs/>
      <w:position w:val="12"/>
      <w:sz w:val="28"/>
      <w:szCs w:val="28"/>
    </w:rPr>
  </w:style>
  <w:style w:type="paragraph" w:styleId="Heading2">
    <w:name w:val="heading 2"/>
    <w:basedOn w:val="Normal"/>
    <w:next w:val="Normal"/>
    <w:qFormat/>
    <w:rsid w:val="00F75ECA"/>
    <w:pPr>
      <w:numPr>
        <w:ilvl w:val="1"/>
        <w:numId w:val="14"/>
      </w:numPr>
      <w:tabs>
        <w:tab w:val="clear" w:pos="794"/>
        <w:tab w:val="left" w:pos="924"/>
      </w:tabs>
      <w:spacing w:line="240" w:lineRule="exact"/>
      <w:outlineLvl w:val="1"/>
    </w:pPr>
    <w:rPr>
      <w:rFonts w:cs="Arial"/>
      <w:b/>
      <w:bCs/>
      <w:iCs/>
      <w:sz w:val="20"/>
    </w:rPr>
  </w:style>
  <w:style w:type="paragraph" w:styleId="Heading3">
    <w:name w:val="heading 3"/>
    <w:basedOn w:val="Normal"/>
    <w:next w:val="Normal"/>
    <w:qFormat/>
    <w:rsid w:val="00F75ECA"/>
    <w:pPr>
      <w:numPr>
        <w:ilvl w:val="2"/>
        <w:numId w:val="14"/>
      </w:numPr>
      <w:tabs>
        <w:tab w:val="clear" w:pos="794"/>
        <w:tab w:val="left" w:pos="924"/>
      </w:tabs>
      <w:spacing w:line="240" w:lineRule="exact"/>
      <w:outlineLvl w:val="2"/>
    </w:pPr>
    <w:rPr>
      <w:rFonts w:cs="Arial"/>
      <w:b/>
      <w:bCs/>
      <w:i/>
      <w:szCs w:val="17"/>
    </w:rPr>
  </w:style>
  <w:style w:type="paragraph" w:styleId="Heading4">
    <w:name w:val="heading 4"/>
    <w:basedOn w:val="Normal"/>
    <w:next w:val="Normal"/>
    <w:pPr>
      <w:keepNext/>
      <w:numPr>
        <w:ilvl w:val="3"/>
        <w:numId w:val="14"/>
      </w:numPr>
      <w:spacing w:before="240" w:after="60"/>
      <w:outlineLvl w:val="3"/>
    </w:pPr>
    <w:rPr>
      <w:b/>
      <w:sz w:val="28"/>
    </w:rPr>
  </w:style>
  <w:style w:type="paragraph" w:styleId="Heading5">
    <w:name w:val="heading 5"/>
    <w:basedOn w:val="Normal"/>
    <w:next w:val="Normal"/>
    <w:pPr>
      <w:numPr>
        <w:ilvl w:val="4"/>
        <w:numId w:val="14"/>
      </w:numPr>
      <w:spacing w:before="240" w:after="60"/>
      <w:outlineLvl w:val="4"/>
    </w:pPr>
    <w:rPr>
      <w:b/>
      <w:i/>
      <w:sz w:val="26"/>
    </w:rPr>
  </w:style>
  <w:style w:type="paragraph" w:styleId="Heading6">
    <w:name w:val="heading 6"/>
    <w:basedOn w:val="Normal"/>
    <w:next w:val="Normal"/>
    <w:pPr>
      <w:numPr>
        <w:ilvl w:val="5"/>
        <w:numId w:val="14"/>
      </w:numPr>
      <w:spacing w:before="240" w:after="60"/>
      <w:outlineLvl w:val="5"/>
    </w:pPr>
    <w:rPr>
      <w:b/>
      <w:sz w:val="22"/>
    </w:rPr>
  </w:style>
  <w:style w:type="paragraph" w:styleId="Heading7">
    <w:name w:val="heading 7"/>
    <w:basedOn w:val="Normal"/>
    <w:next w:val="Normal"/>
    <w:pPr>
      <w:numPr>
        <w:ilvl w:val="6"/>
        <w:numId w:val="14"/>
      </w:numPr>
      <w:spacing w:before="240" w:after="60"/>
      <w:outlineLvl w:val="6"/>
    </w:pPr>
  </w:style>
  <w:style w:type="paragraph" w:styleId="Heading8">
    <w:name w:val="heading 8"/>
    <w:basedOn w:val="Normal"/>
    <w:next w:val="Normal"/>
    <w:pPr>
      <w:numPr>
        <w:ilvl w:val="7"/>
        <w:numId w:val="14"/>
      </w:numPr>
      <w:spacing w:before="240" w:after="60"/>
      <w:outlineLvl w:val="7"/>
    </w:pPr>
    <w:rPr>
      <w:i/>
    </w:rPr>
  </w:style>
  <w:style w:type="paragraph" w:styleId="Heading9">
    <w:name w:val="heading 9"/>
    <w:basedOn w:val="Normal"/>
    <w:next w:val="Normal"/>
    <w:pPr>
      <w:numPr>
        <w:ilvl w:val="8"/>
        <w:numId w:val="14"/>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t1">
    <w:name w:val="Balloon Text1"/>
    <w:basedOn w:val="Normal"/>
    <w:semiHidden/>
    <w:rPr>
      <w:rFonts w:ascii="Tahoma" w:hAnsi="Tahoma"/>
      <w:sz w:val="16"/>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sz w:val="20"/>
    </w:rPr>
  </w:style>
  <w:style w:type="paragraph" w:styleId="Closing">
    <w:name w:val="Closing"/>
    <w:basedOn w:val="Normal"/>
    <w:pPr>
      <w:ind w:left="4252"/>
    </w:pPr>
  </w:style>
  <w:style w:type="character" w:styleId="CommentReference">
    <w:name w:val="annotation reference"/>
    <w:basedOn w:val="DefaultParagraphFont"/>
    <w:semiHidden/>
    <w:rPr>
      <w:noProof w:val="0"/>
      <w:sz w:val="16"/>
      <w:szCs w:val="16"/>
      <w:lang w:val="en-GB"/>
    </w:rPr>
  </w:style>
  <w:style w:type="paragraph" w:styleId="CommentText">
    <w:name w:val="annotation text"/>
    <w:basedOn w:val="Normal"/>
    <w:link w:val="CommentTextChar"/>
    <w:semiHidden/>
    <w:rPr>
      <w:sz w:val="20"/>
    </w:rPr>
  </w:style>
  <w:style w:type="paragraph" w:customStyle="1" w:styleId="CommentSubject1">
    <w:name w:val="Comment Subject1"/>
    <w:basedOn w:val="CommentText"/>
    <w:next w:val="CommentText"/>
    <w:semiHidden/>
    <w:rPr>
      <w:b/>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customStyle="1" w:styleId="E-mailSignature1">
    <w:name w:val="E-mail Signature1"/>
    <w:basedOn w:val="Normal"/>
  </w:style>
  <w:style w:type="character" w:styleId="Emphasis">
    <w:name w:val="Emphasis"/>
    <w:basedOn w:val="DefaultParagraphFont"/>
    <w:uiPriority w:val="20"/>
    <w:qFormat/>
    <w:rPr>
      <w:i/>
      <w:iCs/>
      <w:noProof w:val="0"/>
      <w:lang w:val="en-GB"/>
    </w:rPr>
  </w:style>
  <w:style w:type="character" w:styleId="EndnoteReference">
    <w:name w:val="endnote reference"/>
    <w:basedOn w:val="DefaultParagraphFont"/>
    <w:semiHidden/>
    <w:rPr>
      <w:noProof w:val="0"/>
      <w:vertAlign w:val="superscript"/>
      <w:lang w:val="en-GB"/>
    </w:rPr>
  </w:style>
  <w:style w:type="paragraph" w:styleId="EndnoteText">
    <w:name w:val="endnote text"/>
    <w:basedOn w:val="Normal"/>
    <w:semiHidden/>
    <w:rPr>
      <w:sz w:val="20"/>
    </w:rPr>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character" w:styleId="FollowedHyperlink">
    <w:name w:val="FollowedHyperlink"/>
    <w:basedOn w:val="DefaultParagraphFont"/>
    <w:rPr>
      <w:noProof w:val="0"/>
      <w:color w:val="800080"/>
      <w:u w:val="single"/>
      <w:lang w:val="en-GB"/>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basedOn w:val="DefaultParagraphFont"/>
    <w:semiHidden/>
    <w:rsid w:val="00F75ECA"/>
    <w:rPr>
      <w:noProof w:val="0"/>
      <w:vertAlign w:val="superscript"/>
      <w:lang w:val="en-GB"/>
    </w:rPr>
  </w:style>
  <w:style w:type="paragraph" w:styleId="FootnoteText">
    <w:name w:val="footnote text"/>
    <w:basedOn w:val="Normal"/>
    <w:semiHidden/>
    <w:rsid w:val="00F75ECA"/>
    <w:pPr>
      <w:tabs>
        <w:tab w:val="clear" w:pos="0"/>
        <w:tab w:val="clear" w:pos="794"/>
        <w:tab w:val="clear" w:pos="1588"/>
        <w:tab w:val="clear" w:pos="2381"/>
        <w:tab w:val="clear" w:pos="3175"/>
        <w:tab w:val="clear" w:pos="3969"/>
        <w:tab w:val="clear" w:pos="4763"/>
        <w:tab w:val="clear" w:pos="5557"/>
        <w:tab w:val="clear" w:pos="6350"/>
        <w:tab w:val="clear" w:pos="7144"/>
      </w:tabs>
      <w:spacing w:line="160" w:lineRule="atLeast"/>
    </w:pPr>
    <w:rPr>
      <w:sz w:val="12"/>
      <w:szCs w:val="24"/>
      <w:lang w:eastAsia="en-US"/>
    </w:rPr>
  </w:style>
  <w:style w:type="paragraph" w:styleId="Header">
    <w:name w:val="header"/>
    <w:basedOn w:val="Normal"/>
    <w:pPr>
      <w:tabs>
        <w:tab w:val="center" w:pos="4320"/>
        <w:tab w:val="right" w:pos="8640"/>
      </w:tabs>
    </w:pPr>
  </w:style>
  <w:style w:type="character" w:customStyle="1" w:styleId="HTMLAcronym1">
    <w:name w:val="HTML Acronym1"/>
    <w:basedOn w:val="DefaultParagraphFont"/>
    <w:rPr>
      <w:noProof w:val="0"/>
      <w:lang w:val="en-GB"/>
    </w:rPr>
  </w:style>
  <w:style w:type="paragraph" w:customStyle="1" w:styleId="HTMLAddress1">
    <w:name w:val="HTML Address1"/>
    <w:basedOn w:val="Normal"/>
    <w:rPr>
      <w:i/>
    </w:rPr>
  </w:style>
  <w:style w:type="character" w:customStyle="1" w:styleId="HTMLCite1">
    <w:name w:val="HTML Cite1"/>
    <w:basedOn w:val="DefaultParagraphFont"/>
    <w:rPr>
      <w:i/>
      <w:iCs/>
      <w:noProof w:val="0"/>
      <w:lang w:val="en-GB"/>
    </w:rPr>
  </w:style>
  <w:style w:type="character" w:styleId="HTMLCode">
    <w:name w:val="HTML Code"/>
    <w:basedOn w:val="DefaultParagraphFont"/>
    <w:rPr>
      <w:rFonts w:ascii="Courier New" w:hAnsi="Courier New" w:cs="Courier New"/>
      <w:noProof w:val="0"/>
      <w:sz w:val="20"/>
      <w:szCs w:val="20"/>
      <w:lang w:val="en-GB"/>
    </w:rPr>
  </w:style>
  <w:style w:type="character" w:styleId="HTMLDefinition">
    <w:name w:val="HTML Definition"/>
    <w:basedOn w:val="DefaultParagraphFont"/>
    <w:rPr>
      <w:i/>
      <w:iCs/>
      <w:noProof w:val="0"/>
      <w:lang w:val="en-GB"/>
    </w:rPr>
  </w:style>
  <w:style w:type="character" w:customStyle="1" w:styleId="HTMLKeyboard1">
    <w:name w:val="HTML Keyboard1"/>
    <w:basedOn w:val="DefaultParagraphFont"/>
    <w:rPr>
      <w:rFonts w:ascii="Courier New" w:hAnsi="Courier New" w:cs="Courier New"/>
      <w:noProof w:val="0"/>
      <w:sz w:val="20"/>
      <w:szCs w:val="20"/>
      <w:lang w:val="en-GB"/>
    </w:rPr>
  </w:style>
  <w:style w:type="paragraph" w:customStyle="1" w:styleId="HTMLPreformatted1">
    <w:name w:val="HTML Preformatted1"/>
    <w:aliases w:val=" vooraf opgemaakt"/>
    <w:basedOn w:val="Normal"/>
    <w:rPr>
      <w:rFonts w:ascii="Courier New" w:hAnsi="Courier New"/>
      <w:sz w:val="20"/>
    </w:rPr>
  </w:style>
  <w:style w:type="character" w:customStyle="1" w:styleId="HTMLSample1">
    <w:name w:val="HTML Sample1"/>
    <w:basedOn w:val="DefaultParagraphFont"/>
    <w:rPr>
      <w:rFonts w:ascii="Courier New" w:hAnsi="Courier New" w:cs="Courier New"/>
      <w:noProof w:val="0"/>
      <w:lang w:val="en-GB"/>
    </w:rPr>
  </w:style>
  <w:style w:type="character" w:customStyle="1" w:styleId="HTMLTypewriter1">
    <w:name w:val="HTML Typewriter1"/>
    <w:basedOn w:val="DefaultParagraphFont"/>
    <w:rPr>
      <w:rFonts w:ascii="Courier New" w:hAnsi="Courier New" w:cs="Courier New"/>
      <w:noProof w:val="0"/>
      <w:sz w:val="20"/>
      <w:szCs w:val="20"/>
      <w:lang w:val="en-GB"/>
    </w:rPr>
  </w:style>
  <w:style w:type="character" w:styleId="HTMLVariable">
    <w:name w:val="HTML Variable"/>
    <w:basedOn w:val="DefaultParagraphFont"/>
    <w:rPr>
      <w:i/>
      <w:iCs/>
      <w:noProof w:val="0"/>
      <w:lang w:val="en-GB"/>
    </w:rPr>
  </w:style>
  <w:style w:type="character" w:styleId="Hyperlink">
    <w:name w:val="Hyperlink"/>
    <w:basedOn w:val="DefaultParagraphFont"/>
    <w:rPr>
      <w:noProof w:val="0"/>
      <w:color w:val="0000FF"/>
      <w:u w:val="single"/>
      <w:lang w:val="en-GB"/>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noProof w:val="0"/>
      <w:lang w:val="en-G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NormalWeb1">
    <w:name w:val="Normal (Web)1"/>
    <w:basedOn w:val="Normal"/>
  </w:style>
  <w:style w:type="paragraph" w:styleId="NormalIndent">
    <w:name w:val="Normal Indent"/>
    <w:basedOn w:val="Normal"/>
    <w:pPr>
      <w:ind w:left="708"/>
    </w:pPr>
  </w:style>
  <w:style w:type="paragraph" w:styleId="NoteHeading">
    <w:name w:val="Note Heading"/>
    <w:basedOn w:val="Normal"/>
    <w:next w:val="Normal"/>
  </w:style>
  <w:style w:type="character" w:styleId="PageNumber">
    <w:name w:val="page number"/>
    <w:basedOn w:val="DefaultParagraphFont"/>
    <w:rPr>
      <w:noProof w:val="0"/>
      <w:lang w:val="en-GB"/>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bCs/>
      <w:noProof w:val="0"/>
      <w:lang w:val="en-GB"/>
    </w:rPr>
  </w:style>
  <w:style w:type="paragraph" w:styleId="Subtitle">
    <w:name w:val="Subtitle"/>
    <w:basedOn w:val="Normal"/>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rsid w:val="005A3937"/>
    <w:pPr>
      <w:spacing w:before="240" w:after="60"/>
      <w:jc w:val="center"/>
      <w:outlineLvl w:val="0"/>
    </w:pPr>
    <w:rPr>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stlReference">
    <w:name w:val="stlReference"/>
    <w:basedOn w:val="DefaultParagraphFont"/>
    <w:rPr>
      <w:rFonts w:ascii="Verdana" w:hAnsi="Verdana"/>
      <w:noProof/>
      <w:sz w:val="13"/>
      <w:lang w:val="en-GB"/>
    </w:rPr>
  </w:style>
  <w:style w:type="paragraph" w:customStyle="1" w:styleId="stlAddress">
    <w:name w:val="stlAddress"/>
    <w:basedOn w:val="Normal"/>
    <w:rPr>
      <w:noProof/>
      <w:sz w:val="13"/>
    </w:rPr>
  </w:style>
  <w:style w:type="paragraph" w:customStyle="1" w:styleId="stlDate">
    <w:name w:val="stlDate"/>
    <w:basedOn w:val="Normal"/>
  </w:style>
  <w:style w:type="paragraph" w:customStyle="1" w:styleId="stlReferenceItem">
    <w:name w:val="stlReferenceItem"/>
    <w:basedOn w:val="Normal"/>
  </w:style>
  <w:style w:type="paragraph" w:customStyle="1" w:styleId="stlHeading1">
    <w:name w:val="stlHeading1"/>
    <w:basedOn w:val="Normal"/>
    <w:next w:val="Normal"/>
    <w:rsid w:val="00F75ECA"/>
    <w:pPr>
      <w:spacing w:line="480" w:lineRule="exact"/>
    </w:pPr>
    <w:rPr>
      <w:b/>
      <w:position w:val="12"/>
      <w:sz w:val="28"/>
      <w:szCs w:val="24"/>
    </w:rPr>
  </w:style>
  <w:style w:type="paragraph" w:customStyle="1" w:styleId="Kop1SNV">
    <w:name w:val="Kop1SNV"/>
    <w:basedOn w:val="Normal"/>
    <w:next w:val="Normal"/>
    <w:pPr>
      <w:numPr>
        <w:numId w:val="11"/>
      </w:numPr>
      <w:tabs>
        <w:tab w:val="clear" w:pos="0"/>
        <w:tab w:val="clear" w:pos="794"/>
        <w:tab w:val="clear" w:pos="1588"/>
        <w:tab w:val="clear" w:pos="2381"/>
        <w:tab w:val="clear" w:pos="3175"/>
        <w:tab w:val="clear" w:pos="3969"/>
        <w:tab w:val="clear" w:pos="4763"/>
        <w:tab w:val="clear" w:pos="5557"/>
        <w:tab w:val="clear" w:pos="6350"/>
        <w:tab w:val="clear" w:pos="7144"/>
      </w:tabs>
    </w:pPr>
    <w:rPr>
      <w:b/>
    </w:rPr>
  </w:style>
  <w:style w:type="paragraph" w:customStyle="1" w:styleId="SNVStandard">
    <w:name w:val="SNV Standard"/>
    <w:basedOn w:val="Normal"/>
    <w:pPr>
      <w:tabs>
        <w:tab w:val="clear" w:pos="0"/>
        <w:tab w:val="clear" w:pos="794"/>
        <w:tab w:val="clear" w:pos="1588"/>
        <w:tab w:val="clear" w:pos="2381"/>
        <w:tab w:val="clear" w:pos="3175"/>
        <w:tab w:val="clear" w:pos="3969"/>
        <w:tab w:val="clear" w:pos="4763"/>
        <w:tab w:val="clear" w:pos="5557"/>
        <w:tab w:val="clear" w:pos="6350"/>
        <w:tab w:val="clear" w:pos="7144"/>
      </w:tabs>
    </w:pPr>
  </w:style>
  <w:style w:type="paragraph" w:customStyle="1" w:styleId="stlHeading2">
    <w:name w:val="stlHeading2"/>
    <w:basedOn w:val="Normal"/>
    <w:next w:val="Normal"/>
    <w:rsid w:val="00F75ECA"/>
    <w:pPr>
      <w:spacing w:line="240" w:lineRule="exact"/>
    </w:pPr>
    <w:rPr>
      <w:b/>
      <w:sz w:val="20"/>
      <w:szCs w:val="24"/>
    </w:rPr>
  </w:style>
  <w:style w:type="paragraph" w:customStyle="1" w:styleId="stlHeading3">
    <w:name w:val="stlHeading3"/>
    <w:basedOn w:val="Normal"/>
    <w:next w:val="Normal"/>
    <w:rsid w:val="00F75ECA"/>
    <w:pPr>
      <w:spacing w:line="240" w:lineRule="exact"/>
    </w:pPr>
    <w:rPr>
      <w:b/>
      <w:i/>
      <w:szCs w:val="24"/>
    </w:rPr>
  </w:style>
  <w:style w:type="paragraph" w:customStyle="1" w:styleId="stlIndent">
    <w:name w:val="stlIndent"/>
    <w:basedOn w:val="Normal"/>
    <w:rsid w:val="00F75ECA"/>
    <w:pPr>
      <w:ind w:left="113"/>
    </w:pPr>
    <w:rPr>
      <w:szCs w:val="24"/>
    </w:rPr>
  </w:style>
  <w:style w:type="table" w:customStyle="1" w:styleId="stlTable">
    <w:name w:val="stlTable"/>
    <w:basedOn w:val="TableNormal"/>
    <w:rsid w:val="00F75ECA"/>
    <w:pPr>
      <w:spacing w:line="240" w:lineRule="exact"/>
      <w:ind w:left="113"/>
    </w:pPr>
    <w:rPr>
      <w:rFonts w:ascii="Verdana" w:hAnsi="Verdana"/>
      <w:color w:val="0093D3"/>
      <w:sz w:val="18"/>
    </w:rPr>
    <w:tblPr>
      <w:tblBorders>
        <w:top w:val="single" w:sz="8" w:space="0" w:color="0093D3"/>
        <w:left w:val="single" w:sz="8" w:space="0" w:color="0093D3"/>
        <w:bottom w:val="single" w:sz="8" w:space="0" w:color="0093D3"/>
        <w:right w:val="single" w:sz="8" w:space="0" w:color="0093D3"/>
        <w:insideH w:val="single" w:sz="8" w:space="0" w:color="0093D3"/>
        <w:insideV w:val="single" w:sz="8" w:space="0" w:color="0093D3"/>
      </w:tblBorders>
      <w:tblCellMar>
        <w:top w:w="57" w:type="dxa"/>
        <w:left w:w="57" w:type="dxa"/>
        <w:bottom w:w="57" w:type="dxa"/>
        <w:right w:w="57" w:type="dxa"/>
      </w:tblCellMar>
    </w:tblPr>
    <w:tcPr>
      <w:shd w:val="clear" w:color="auto" w:fill="auto"/>
    </w:tcPr>
    <w:tblStylePr w:type="firstRow">
      <w:rPr>
        <w:rFonts w:ascii="Verdana" w:hAnsi="Verdana"/>
        <w:b/>
        <w:color w:val="FFFFFF"/>
        <w:sz w:val="18"/>
      </w:rPr>
      <w:tblPr/>
      <w:tcPr>
        <w:tcBorders>
          <w:top w:val="nil"/>
          <w:left w:val="nil"/>
          <w:bottom w:val="nil"/>
          <w:right w:val="nil"/>
          <w:insideH w:val="nil"/>
          <w:insideV w:val="nil"/>
          <w:tl2br w:val="nil"/>
          <w:tr2bl w:val="nil"/>
        </w:tcBorders>
        <w:shd w:val="clear" w:color="auto" w:fill="0093D3"/>
      </w:tcPr>
    </w:tblStylePr>
    <w:tblStylePr w:type="firstCol">
      <w:rPr>
        <w:rFonts w:ascii="Verdana" w:hAnsi="Verdana"/>
        <w:b/>
        <w:i w:val="0"/>
        <w:color w:val="auto"/>
        <w:sz w:val="16"/>
      </w:rPr>
    </w:tblStylePr>
  </w:style>
  <w:style w:type="paragraph" w:styleId="BalloonText">
    <w:name w:val="Balloon Text"/>
    <w:basedOn w:val="Normal"/>
    <w:link w:val="BalloonTextChar"/>
    <w:rsid w:val="00382B5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82B5A"/>
    <w:rPr>
      <w:rFonts w:ascii="Tahoma" w:hAnsi="Tahoma" w:cs="Tahoma"/>
      <w:noProof w:val="0"/>
      <w:sz w:val="16"/>
      <w:szCs w:val="16"/>
      <w:lang w:val="en-GB"/>
    </w:rPr>
  </w:style>
  <w:style w:type="paragraph" w:styleId="Bibliography">
    <w:name w:val="Bibliography"/>
    <w:basedOn w:val="Normal"/>
    <w:next w:val="Normal"/>
    <w:uiPriority w:val="37"/>
    <w:semiHidden/>
    <w:unhideWhenUsed/>
    <w:rsid w:val="00382B5A"/>
  </w:style>
  <w:style w:type="character" w:styleId="BookTitle">
    <w:name w:val="Book Title"/>
    <w:basedOn w:val="DefaultParagraphFont"/>
    <w:uiPriority w:val="33"/>
    <w:qFormat/>
    <w:rsid w:val="00382B5A"/>
    <w:rPr>
      <w:b/>
      <w:bCs/>
      <w:smallCaps/>
      <w:noProof w:val="0"/>
      <w:spacing w:val="5"/>
      <w:lang w:val="en-GB"/>
    </w:rPr>
  </w:style>
  <w:style w:type="table" w:styleId="ColorfulGrid">
    <w:name w:val="Colorful Grid"/>
    <w:basedOn w:val="TableNormal"/>
    <w:uiPriority w:val="73"/>
    <w:rsid w:val="00382B5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82B5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82B5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82B5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82B5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82B5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82B5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382B5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82B5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82B5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82B5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82B5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82B5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82B5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382B5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82B5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82B5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82B5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82B5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82B5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82B5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rsid w:val="00382B5A"/>
    <w:rPr>
      <w:b/>
      <w:bCs/>
    </w:rPr>
  </w:style>
  <w:style w:type="character" w:customStyle="1" w:styleId="CommentTextChar">
    <w:name w:val="Comment Text Char"/>
    <w:basedOn w:val="DefaultParagraphFont"/>
    <w:link w:val="CommentText"/>
    <w:semiHidden/>
    <w:rsid w:val="00382B5A"/>
    <w:rPr>
      <w:rFonts w:ascii="Verdana" w:hAnsi="Verdana"/>
      <w:noProof w:val="0"/>
      <w:lang w:val="en-GB"/>
    </w:rPr>
  </w:style>
  <w:style w:type="character" w:customStyle="1" w:styleId="CommentSubjectChar">
    <w:name w:val="Comment Subject Char"/>
    <w:basedOn w:val="CommentTextChar"/>
    <w:link w:val="CommentSubject"/>
    <w:rsid w:val="00382B5A"/>
    <w:rPr>
      <w:rFonts w:ascii="Verdana" w:hAnsi="Verdana"/>
      <w:b/>
      <w:bCs/>
      <w:noProof w:val="0"/>
      <w:lang w:val="en-GB"/>
    </w:rPr>
  </w:style>
  <w:style w:type="table" w:styleId="DarkList">
    <w:name w:val="Dark List"/>
    <w:basedOn w:val="TableNormal"/>
    <w:uiPriority w:val="70"/>
    <w:rsid w:val="00382B5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82B5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82B5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82B5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82B5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82B5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82B5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rsid w:val="00382B5A"/>
  </w:style>
  <w:style w:type="character" w:customStyle="1" w:styleId="E-mailSignatureChar">
    <w:name w:val="E-mail Signature Char"/>
    <w:basedOn w:val="DefaultParagraphFont"/>
    <w:link w:val="E-mailSignature"/>
    <w:rsid w:val="00382B5A"/>
    <w:rPr>
      <w:rFonts w:ascii="Verdana" w:hAnsi="Verdana"/>
      <w:noProof w:val="0"/>
      <w:sz w:val="17"/>
      <w:lang w:val="en-GB"/>
    </w:rPr>
  </w:style>
  <w:style w:type="character" w:styleId="HTMLAcronym">
    <w:name w:val="HTML Acronym"/>
    <w:basedOn w:val="DefaultParagraphFont"/>
    <w:rsid w:val="00382B5A"/>
    <w:rPr>
      <w:noProof w:val="0"/>
      <w:lang w:val="en-GB"/>
    </w:rPr>
  </w:style>
  <w:style w:type="paragraph" w:styleId="HTMLAddress">
    <w:name w:val="HTML Address"/>
    <w:basedOn w:val="Normal"/>
    <w:link w:val="HTMLAddressChar"/>
    <w:rsid w:val="00382B5A"/>
    <w:rPr>
      <w:i/>
      <w:iCs/>
    </w:rPr>
  </w:style>
  <w:style w:type="character" w:customStyle="1" w:styleId="HTMLAddressChar">
    <w:name w:val="HTML Address Char"/>
    <w:basedOn w:val="DefaultParagraphFont"/>
    <w:link w:val="HTMLAddress"/>
    <w:rsid w:val="00382B5A"/>
    <w:rPr>
      <w:rFonts w:ascii="Verdana" w:hAnsi="Verdana"/>
      <w:i/>
      <w:iCs/>
      <w:noProof w:val="0"/>
      <w:sz w:val="17"/>
      <w:lang w:val="en-GB"/>
    </w:rPr>
  </w:style>
  <w:style w:type="character" w:styleId="HTMLCite">
    <w:name w:val="HTML Cite"/>
    <w:basedOn w:val="DefaultParagraphFont"/>
    <w:rsid w:val="00382B5A"/>
    <w:rPr>
      <w:i/>
      <w:iCs/>
      <w:noProof w:val="0"/>
      <w:lang w:val="en-GB"/>
    </w:rPr>
  </w:style>
  <w:style w:type="character" w:styleId="HTMLKeyboard">
    <w:name w:val="HTML Keyboard"/>
    <w:basedOn w:val="DefaultParagraphFont"/>
    <w:rsid w:val="00382B5A"/>
    <w:rPr>
      <w:rFonts w:ascii="Courier New" w:hAnsi="Courier New" w:cs="Courier New"/>
      <w:noProof w:val="0"/>
      <w:sz w:val="20"/>
      <w:szCs w:val="20"/>
      <w:lang w:val="en-GB"/>
    </w:rPr>
  </w:style>
  <w:style w:type="paragraph" w:styleId="HTMLPreformatted">
    <w:name w:val="HTML Preformatted"/>
    <w:basedOn w:val="Normal"/>
    <w:link w:val="HTMLPreformattedChar"/>
    <w:rsid w:val="00382B5A"/>
    <w:rPr>
      <w:rFonts w:ascii="Courier New" w:hAnsi="Courier New" w:cs="Courier New"/>
      <w:sz w:val="20"/>
    </w:rPr>
  </w:style>
  <w:style w:type="character" w:customStyle="1" w:styleId="HTMLPreformattedChar">
    <w:name w:val="HTML Preformatted Char"/>
    <w:basedOn w:val="DefaultParagraphFont"/>
    <w:link w:val="HTMLPreformatted"/>
    <w:rsid w:val="00382B5A"/>
    <w:rPr>
      <w:rFonts w:ascii="Courier New" w:hAnsi="Courier New" w:cs="Courier New"/>
      <w:noProof w:val="0"/>
      <w:lang w:val="en-GB"/>
    </w:rPr>
  </w:style>
  <w:style w:type="character" w:styleId="HTMLSample">
    <w:name w:val="HTML Sample"/>
    <w:basedOn w:val="DefaultParagraphFont"/>
    <w:rsid w:val="00382B5A"/>
    <w:rPr>
      <w:rFonts w:ascii="Courier New" w:hAnsi="Courier New" w:cs="Courier New"/>
      <w:noProof w:val="0"/>
      <w:lang w:val="en-GB"/>
    </w:rPr>
  </w:style>
  <w:style w:type="character" w:styleId="HTMLTypewriter">
    <w:name w:val="HTML Typewriter"/>
    <w:basedOn w:val="DefaultParagraphFont"/>
    <w:rsid w:val="00382B5A"/>
    <w:rPr>
      <w:rFonts w:ascii="Courier New" w:hAnsi="Courier New" w:cs="Courier New"/>
      <w:noProof w:val="0"/>
      <w:sz w:val="20"/>
      <w:szCs w:val="20"/>
      <w:lang w:val="en-GB"/>
    </w:rPr>
  </w:style>
  <w:style w:type="character" w:styleId="IntenseEmphasis">
    <w:name w:val="Intense Emphasis"/>
    <w:basedOn w:val="DefaultParagraphFont"/>
    <w:uiPriority w:val="21"/>
    <w:qFormat/>
    <w:rsid w:val="00382B5A"/>
    <w:rPr>
      <w:b/>
      <w:bCs/>
      <w:i/>
      <w:iCs/>
      <w:noProof w:val="0"/>
      <w:color w:val="4F81BD" w:themeColor="accent1"/>
      <w:lang w:val="en-GB"/>
    </w:rPr>
  </w:style>
  <w:style w:type="paragraph" w:styleId="IntenseQuote">
    <w:name w:val="Intense Quote"/>
    <w:basedOn w:val="Normal"/>
    <w:next w:val="Normal"/>
    <w:link w:val="IntenseQuoteChar"/>
    <w:uiPriority w:val="30"/>
    <w:qFormat/>
    <w:rsid w:val="00382B5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82B5A"/>
    <w:rPr>
      <w:rFonts w:ascii="Verdana" w:hAnsi="Verdana"/>
      <w:b/>
      <w:bCs/>
      <w:i/>
      <w:iCs/>
      <w:noProof w:val="0"/>
      <w:color w:val="4F81BD" w:themeColor="accent1"/>
      <w:sz w:val="17"/>
      <w:lang w:val="en-GB"/>
    </w:rPr>
  </w:style>
  <w:style w:type="character" w:styleId="IntenseReference">
    <w:name w:val="Intense Reference"/>
    <w:basedOn w:val="DefaultParagraphFont"/>
    <w:uiPriority w:val="32"/>
    <w:qFormat/>
    <w:rsid w:val="00382B5A"/>
    <w:rPr>
      <w:b/>
      <w:bCs/>
      <w:smallCaps/>
      <w:noProof w:val="0"/>
      <w:color w:val="C0504D" w:themeColor="accent2"/>
      <w:spacing w:val="5"/>
      <w:u w:val="single"/>
      <w:lang w:val="en-GB"/>
    </w:rPr>
  </w:style>
  <w:style w:type="table" w:styleId="LightGrid">
    <w:name w:val="Light Grid"/>
    <w:basedOn w:val="TableNormal"/>
    <w:uiPriority w:val="62"/>
    <w:rsid w:val="00382B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82B5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82B5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82B5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82B5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82B5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82B5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382B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82B5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82B5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82B5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82B5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82B5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82B5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382B5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82B5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82B5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82B5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82B5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82B5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82B5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aliases w:val="Figure Caption"/>
    <w:basedOn w:val="Normal"/>
    <w:link w:val="ListParagraphChar"/>
    <w:uiPriority w:val="34"/>
    <w:qFormat/>
    <w:rsid w:val="00382B5A"/>
    <w:pPr>
      <w:ind w:left="708"/>
    </w:pPr>
  </w:style>
  <w:style w:type="table" w:styleId="MediumGrid1">
    <w:name w:val="Medium Grid 1"/>
    <w:basedOn w:val="TableNormal"/>
    <w:uiPriority w:val="67"/>
    <w:rsid w:val="00382B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82B5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82B5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82B5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82B5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82B5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82B5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382B5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82B5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82B5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82B5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82B5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82B5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82B5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82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82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82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82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82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82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82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382B5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82B5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82B5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82B5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82B5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82B5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82B5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382B5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82B5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82B5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82B5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82B5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82B5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82B5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382B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82B5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82B5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82B5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82B5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82B5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82B5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82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82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82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82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82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82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82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382B5A"/>
    <w:pPr>
      <w:tabs>
        <w:tab w:val="left" w:pos="0"/>
        <w:tab w:val="left" w:pos="794"/>
        <w:tab w:val="left" w:pos="1588"/>
        <w:tab w:val="left" w:pos="2381"/>
        <w:tab w:val="left" w:pos="3175"/>
        <w:tab w:val="left" w:pos="3969"/>
        <w:tab w:val="left" w:pos="4763"/>
        <w:tab w:val="left" w:pos="5557"/>
        <w:tab w:val="left" w:pos="6350"/>
        <w:tab w:val="left" w:pos="7144"/>
      </w:tabs>
    </w:pPr>
    <w:rPr>
      <w:rFonts w:ascii="Verdana" w:hAnsi="Verdana"/>
      <w:sz w:val="17"/>
      <w:lang w:val="en-GB"/>
    </w:rPr>
  </w:style>
  <w:style w:type="paragraph" w:styleId="NormalWeb">
    <w:name w:val="Normal (Web)"/>
    <w:basedOn w:val="Normal"/>
    <w:rsid w:val="00382B5A"/>
    <w:rPr>
      <w:rFonts w:ascii="Times New Roman" w:hAnsi="Times New Roman"/>
      <w:sz w:val="24"/>
      <w:szCs w:val="24"/>
    </w:rPr>
  </w:style>
  <w:style w:type="character" w:styleId="PlaceholderText">
    <w:name w:val="Placeholder Text"/>
    <w:basedOn w:val="DefaultParagraphFont"/>
    <w:uiPriority w:val="99"/>
    <w:semiHidden/>
    <w:rsid w:val="00382B5A"/>
    <w:rPr>
      <w:noProof w:val="0"/>
      <w:color w:val="808080"/>
      <w:lang w:val="en-GB"/>
    </w:rPr>
  </w:style>
  <w:style w:type="paragraph" w:styleId="Quote">
    <w:name w:val="Quote"/>
    <w:basedOn w:val="Normal"/>
    <w:next w:val="Normal"/>
    <w:link w:val="QuoteChar"/>
    <w:uiPriority w:val="29"/>
    <w:qFormat/>
    <w:rsid w:val="00382B5A"/>
    <w:rPr>
      <w:i/>
      <w:iCs/>
      <w:color w:val="000000" w:themeColor="text1"/>
    </w:rPr>
  </w:style>
  <w:style w:type="character" w:customStyle="1" w:styleId="QuoteChar">
    <w:name w:val="Quote Char"/>
    <w:basedOn w:val="DefaultParagraphFont"/>
    <w:link w:val="Quote"/>
    <w:uiPriority w:val="29"/>
    <w:rsid w:val="00382B5A"/>
    <w:rPr>
      <w:rFonts w:ascii="Verdana" w:hAnsi="Verdana"/>
      <w:i/>
      <w:iCs/>
      <w:noProof w:val="0"/>
      <w:color w:val="000000" w:themeColor="text1"/>
      <w:sz w:val="17"/>
      <w:lang w:val="en-GB"/>
    </w:rPr>
  </w:style>
  <w:style w:type="character" w:styleId="SubtleEmphasis">
    <w:name w:val="Subtle Emphasis"/>
    <w:basedOn w:val="DefaultParagraphFont"/>
    <w:uiPriority w:val="19"/>
    <w:qFormat/>
    <w:rsid w:val="00382B5A"/>
    <w:rPr>
      <w:i/>
      <w:iCs/>
      <w:noProof w:val="0"/>
      <w:color w:val="808080" w:themeColor="text1" w:themeTint="7F"/>
      <w:lang w:val="en-GB"/>
    </w:rPr>
  </w:style>
  <w:style w:type="character" w:styleId="SubtleReference">
    <w:name w:val="Subtle Reference"/>
    <w:basedOn w:val="DefaultParagraphFont"/>
    <w:uiPriority w:val="31"/>
    <w:qFormat/>
    <w:rsid w:val="00382B5A"/>
    <w:rPr>
      <w:smallCaps/>
      <w:noProof w:val="0"/>
      <w:color w:val="C0504D" w:themeColor="accent2"/>
      <w:u w:val="single"/>
      <w:lang w:val="en-GB"/>
    </w:rPr>
  </w:style>
  <w:style w:type="table" w:styleId="Table3Deffects1">
    <w:name w:val="Table 3D effects 1"/>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38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382B5A"/>
    <w:pPr>
      <w:keepNext/>
      <w:numPr>
        <w:numId w:val="0"/>
      </w:numPr>
      <w:tabs>
        <w:tab w:val="clear" w:pos="924"/>
        <w:tab w:val="left" w:pos="794"/>
      </w:tabs>
      <w:spacing w:before="240" w:after="60" w:line="240" w:lineRule="atLeast"/>
      <w:outlineLvl w:val="9"/>
    </w:pPr>
    <w:rPr>
      <w:rFonts w:asciiTheme="majorHAnsi" w:eastAsiaTheme="majorEastAsia" w:hAnsiTheme="majorHAnsi" w:cstheme="majorBidi"/>
      <w:kern w:val="32"/>
      <w:position w:val="0"/>
      <w:sz w:val="32"/>
      <w:szCs w:val="32"/>
    </w:rPr>
  </w:style>
  <w:style w:type="character" w:customStyle="1" w:styleId="ListParagraphChar">
    <w:name w:val="List Paragraph Char"/>
    <w:aliases w:val="Figure Caption Char"/>
    <w:basedOn w:val="DefaultParagraphFont"/>
    <w:link w:val="ListParagraph"/>
    <w:uiPriority w:val="34"/>
    <w:locked/>
    <w:rsid w:val="00FE3ADE"/>
    <w:rPr>
      <w:rFonts w:ascii="Verdana" w:hAnsi="Verdana"/>
      <w:sz w:val="17"/>
      <w:lang w:val="en-GB"/>
    </w:rPr>
  </w:style>
  <w:style w:type="character" w:customStyle="1" w:styleId="FooterChar">
    <w:name w:val="Footer Char"/>
    <w:basedOn w:val="DefaultParagraphFont"/>
    <w:link w:val="Footer"/>
    <w:uiPriority w:val="99"/>
    <w:rsid w:val="00705569"/>
    <w:rPr>
      <w:rFonts w:ascii="Verdana" w:hAnsi="Verdana"/>
      <w:sz w:val="17"/>
      <w:lang w:val="en-GB"/>
    </w:rPr>
  </w:style>
  <w:style w:type="character" w:styleId="UnresolvedMention">
    <w:name w:val="Unresolved Mention"/>
    <w:basedOn w:val="DefaultParagraphFont"/>
    <w:uiPriority w:val="99"/>
    <w:semiHidden/>
    <w:unhideWhenUsed/>
    <w:rsid w:val="00242424"/>
    <w:rPr>
      <w:color w:val="605E5C"/>
      <w:shd w:val="clear" w:color="auto" w:fill="E1DFDD"/>
    </w:rPr>
  </w:style>
  <w:style w:type="paragraph" w:customStyle="1" w:styleId="TableParagraph">
    <w:name w:val="Table Paragraph"/>
    <w:basedOn w:val="Normal"/>
    <w:uiPriority w:val="1"/>
    <w:qFormat/>
    <w:rsid w:val="00944C3F"/>
    <w:pPr>
      <w:widowControl w:val="0"/>
      <w:tabs>
        <w:tab w:val="clear" w:pos="0"/>
        <w:tab w:val="clear" w:pos="794"/>
        <w:tab w:val="clear" w:pos="1588"/>
        <w:tab w:val="clear" w:pos="2381"/>
        <w:tab w:val="clear" w:pos="3175"/>
        <w:tab w:val="clear" w:pos="3969"/>
        <w:tab w:val="clear" w:pos="4763"/>
        <w:tab w:val="clear" w:pos="5557"/>
        <w:tab w:val="clear" w:pos="6350"/>
        <w:tab w:val="clear" w:pos="7144"/>
      </w:tabs>
      <w:autoSpaceDE w:val="0"/>
      <w:autoSpaceDN w:val="0"/>
      <w:spacing w:line="240" w:lineRule="auto"/>
    </w:pPr>
    <w:rPr>
      <w:rFonts w:eastAsia="Verdana" w:cs="Verdana"/>
      <w:sz w:val="22"/>
      <w:szCs w:val="22"/>
      <w:lang w:val="nl-NL" w:eastAsia="en-US"/>
    </w:rPr>
  </w:style>
  <w:style w:type="table" w:customStyle="1" w:styleId="TableGrid10">
    <w:name w:val="Table Grid1"/>
    <w:basedOn w:val="TableNormal"/>
    <w:next w:val="TableGrid"/>
    <w:uiPriority w:val="39"/>
    <w:rsid w:val="00807AE9"/>
    <w:rPr>
      <w:rFonts w:ascii="Verdana" w:eastAsiaTheme="minorHAnsi" w:hAnsi="Verdana" w:cstheme="minorBidi"/>
      <w:sz w:val="17"/>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1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4692BA9469F94EB582A5B1F84D2C23" ma:contentTypeVersion="12" ma:contentTypeDescription="Create a new document." ma:contentTypeScope="" ma:versionID="8bd848b835009dd744605b8941685694">
  <xsd:schema xmlns:xsd="http://www.w3.org/2001/XMLSchema" xmlns:xs="http://www.w3.org/2001/XMLSchema" xmlns:p="http://schemas.microsoft.com/office/2006/metadata/properties" xmlns:ns3="807384f4-f620-4083-8f07-39dba877b775" xmlns:ns4="458eefef-c5c9-4682-9fed-91ae660d6220" targetNamespace="http://schemas.microsoft.com/office/2006/metadata/properties" ma:root="true" ma:fieldsID="fdda54d99e3cd3007ea6e982750ec24c" ns3:_="" ns4:_="">
    <xsd:import namespace="807384f4-f620-4083-8f07-39dba877b775"/>
    <xsd:import namespace="458eefef-c5c9-4682-9fed-91ae660d622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384f4-f620-4083-8f07-39dba877b7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8eefef-c5c9-4682-9fed-91ae660d62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A8539E-77D6-476D-B1B2-0D75E8E48373}">
  <ds:schemaRefs>
    <ds:schemaRef ds:uri="http://schemas.openxmlformats.org/officeDocument/2006/bibliography"/>
  </ds:schemaRefs>
</ds:datastoreItem>
</file>

<file path=customXml/itemProps2.xml><?xml version="1.0" encoding="utf-8"?>
<ds:datastoreItem xmlns:ds="http://schemas.openxmlformats.org/officeDocument/2006/customXml" ds:itemID="{FC325AC7-4B81-4884-9383-39657CA332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2E44B2-7CDF-49A2-BECC-270090400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384f4-f620-4083-8f07-39dba877b775"/>
    <ds:schemaRef ds:uri="458eefef-c5c9-4682-9fed-91ae660d6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3C4A9B-CD37-4D83-8083-4C30AF6A71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1626</Words>
  <Characters>9610</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Minutes.dot</vt:lpstr>
    </vt:vector>
  </TitlesOfParts>
  <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Minutes.dot</dc:title>
  <dc:subject>Minutes</dc:subject>
  <dc:creator>Administrator</dc:creator>
  <cp:lastModifiedBy>Kibinduula, Emanuel</cp:lastModifiedBy>
  <cp:revision>2</cp:revision>
  <cp:lastPrinted>2004-09-30T11:22:00Z</cp:lastPrinted>
  <dcterms:created xsi:type="dcterms:W3CDTF">2021-02-05T09:40:00Z</dcterms:created>
  <dcterms:modified xsi:type="dcterms:W3CDTF">2021-02-05T09:40:00Z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0x010100AB4692BA9469F94EB582A5B1F84D2C23</vt:lpwstr>
  </property>
</Properties>
</file>